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793BE" w14:textId="6D6F6153" w:rsidR="00294E9F" w:rsidRPr="004A3770" w:rsidRDefault="00294E9F" w:rsidP="00294E9F">
      <w:pPr>
        <w:pStyle w:val="CRCoverPage"/>
        <w:tabs>
          <w:tab w:val="right" w:pos="9639"/>
        </w:tabs>
        <w:spacing w:after="0" w:line="276" w:lineRule="auto"/>
        <w:rPr>
          <w:rFonts w:ascii="Times New Roman" w:hAnsi="Times New Roman"/>
          <w:b/>
          <w:noProof/>
          <w:sz w:val="24"/>
          <w:szCs w:val="24"/>
          <w:lang w:val="sv-SE"/>
        </w:rPr>
      </w:pPr>
      <w:r w:rsidRPr="004A3770">
        <w:rPr>
          <w:rFonts w:ascii="Times New Roman" w:hAnsi="Times New Roman"/>
          <w:b/>
          <w:noProof/>
          <w:sz w:val="24"/>
          <w:szCs w:val="24"/>
          <w:lang w:val="sv-SE"/>
        </w:rPr>
        <w:t>3GPP TSG-RAN WG2 Meeting #130</w:t>
      </w:r>
      <w:r w:rsidRPr="004A3770">
        <w:rPr>
          <w:rFonts w:ascii="Times New Roman" w:hAnsi="Times New Roman"/>
          <w:b/>
          <w:i/>
          <w:sz w:val="28"/>
          <w:lang w:eastAsia="zh-TW"/>
        </w:rPr>
        <w:tab/>
      </w:r>
      <w:r w:rsidR="00F26A54" w:rsidRPr="00F26A54">
        <w:rPr>
          <w:rFonts w:ascii="Times New Roman" w:hAnsi="Times New Roman"/>
          <w:b/>
          <w:i/>
          <w:sz w:val="28"/>
          <w:lang w:eastAsia="zh-TW"/>
        </w:rPr>
        <w:t>R2-2503482</w:t>
      </w:r>
    </w:p>
    <w:p w14:paraId="1E3EDA43" w14:textId="7B07B559" w:rsidR="00DC2880" w:rsidRPr="00294E9F" w:rsidRDefault="00294E9F" w:rsidP="00294E9F">
      <w:pPr>
        <w:tabs>
          <w:tab w:val="left" w:pos="1979"/>
          <w:tab w:val="left" w:pos="2100"/>
          <w:tab w:val="left" w:pos="2520"/>
          <w:tab w:val="left" w:pos="4180"/>
        </w:tabs>
        <w:spacing w:line="276" w:lineRule="auto"/>
        <w:rPr>
          <w:rFonts w:ascii="Arial" w:hAnsi="Arial" w:cs="Arial"/>
          <w:b/>
          <w:bCs/>
          <w:sz w:val="24"/>
          <w:lang w:eastAsia="en-US"/>
        </w:rPr>
      </w:pPr>
      <w:r w:rsidRPr="004A3770">
        <w:rPr>
          <w:b/>
          <w:noProof/>
          <w:sz w:val="24"/>
          <w:szCs w:val="24"/>
          <w:lang w:val="sv-SE"/>
        </w:rPr>
        <w:t>Malta, 19</w:t>
      </w:r>
      <w:r w:rsidRPr="004A3770">
        <w:rPr>
          <w:b/>
          <w:noProof/>
          <w:sz w:val="24"/>
          <w:szCs w:val="24"/>
          <w:vertAlign w:val="superscript"/>
        </w:rPr>
        <w:t>th</w:t>
      </w:r>
      <w:r w:rsidRPr="004A3770">
        <w:rPr>
          <w:b/>
          <w:noProof/>
          <w:sz w:val="24"/>
          <w:szCs w:val="24"/>
          <w:lang w:val="sv-SE"/>
        </w:rPr>
        <w:t xml:space="preserve"> – 23</w:t>
      </w:r>
      <w:r w:rsidRPr="004A3770">
        <w:rPr>
          <w:b/>
          <w:noProof/>
          <w:sz w:val="24"/>
          <w:szCs w:val="24"/>
          <w:vertAlign w:val="superscript"/>
        </w:rPr>
        <w:t>rd</w:t>
      </w:r>
      <w:r w:rsidRPr="004A3770">
        <w:rPr>
          <w:b/>
          <w:noProof/>
          <w:sz w:val="24"/>
          <w:szCs w:val="24"/>
          <w:lang w:val="sv-SE"/>
        </w:rPr>
        <w:t xml:space="preserve"> May 2025</w:t>
      </w:r>
      <w:r w:rsidRPr="004A3770">
        <w:rPr>
          <w:rFonts w:eastAsia="MS Mincho"/>
          <w:b/>
          <w:sz w:val="24"/>
        </w:rPr>
        <w:cr/>
      </w:r>
    </w:p>
    <w:p w14:paraId="6C4802C5" w14:textId="77777777"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eastAsia="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07DF5">
        <w:rPr>
          <w:rFonts w:ascii="Arial" w:hAnsi="Arial" w:cs="Arial"/>
          <w:b/>
          <w:bCs/>
          <w:sz w:val="24"/>
          <w:lang w:val="en-US" w:eastAsia="en-US"/>
        </w:rPr>
        <w:t>8.2.</w:t>
      </w:r>
      <w:r w:rsidR="006868FB">
        <w:rPr>
          <w:rFonts w:ascii="Arial" w:hAnsi="Arial" w:cs="Arial"/>
          <w:b/>
          <w:bCs/>
          <w:sz w:val="24"/>
          <w:lang w:val="en-US" w:eastAsia="en-US"/>
        </w:rPr>
        <w:t>3</w:t>
      </w:r>
    </w:p>
    <w:p w14:paraId="219F4162" w14:textId="77777777"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B2758">
        <w:rPr>
          <w:rFonts w:ascii="Arial" w:hAnsi="Arial" w:cs="Arial"/>
          <w:b/>
          <w:bCs/>
          <w:sz w:val="24"/>
          <w:lang w:val="en-US" w:eastAsia="en-US"/>
        </w:rPr>
        <w:t>Xiaomi</w:t>
      </w:r>
    </w:p>
    <w:p w14:paraId="759C0791" w14:textId="59F7FF08"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94E9F" w:rsidRPr="00294E9F">
        <w:rPr>
          <w:rFonts w:ascii="Arial" w:hAnsi="Arial" w:cs="Arial"/>
          <w:b/>
          <w:bCs/>
          <w:sz w:val="24"/>
          <w:lang w:val="en-US" w:eastAsia="en-US"/>
        </w:rPr>
        <w:t xml:space="preserve">Remaining open issues on </w:t>
      </w:r>
      <w:r w:rsidR="00912C5D" w:rsidRPr="00912C5D">
        <w:rPr>
          <w:rFonts w:ascii="Arial" w:hAnsi="Arial" w:cs="Arial"/>
          <w:b/>
          <w:bCs/>
          <w:sz w:val="24"/>
          <w:lang w:val="en-US" w:eastAsia="en-US"/>
        </w:rPr>
        <w:t>access procedure</w:t>
      </w:r>
      <w:r w:rsidR="00F07C9B">
        <w:rPr>
          <w:rFonts w:ascii="Arial" w:hAnsi="Arial" w:cs="Arial"/>
          <w:b/>
          <w:bCs/>
          <w:sz w:val="24"/>
          <w:lang w:val="en-US" w:eastAsia="en-US"/>
        </w:rPr>
        <w:t xml:space="preserve"> for </w:t>
      </w:r>
      <w:r w:rsidR="006868FB">
        <w:rPr>
          <w:rFonts w:ascii="Arial" w:hAnsi="Arial" w:cs="Arial"/>
          <w:b/>
          <w:bCs/>
          <w:sz w:val="24"/>
          <w:lang w:val="en-US" w:eastAsia="en-US"/>
        </w:rPr>
        <w:t>A-</w:t>
      </w:r>
      <w:r w:rsidR="00F07C9B">
        <w:rPr>
          <w:rFonts w:ascii="Arial" w:hAnsi="Arial" w:cs="Arial"/>
          <w:b/>
          <w:bCs/>
          <w:sz w:val="24"/>
          <w:lang w:val="en-US" w:eastAsia="en-US"/>
        </w:rPr>
        <w:t>IOT</w:t>
      </w:r>
    </w:p>
    <w:p w14:paraId="7DDB4400" w14:textId="77777777"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5FCCBDCB" w14:textId="77777777" w:rsidR="006A30BD" w:rsidRDefault="00703220" w:rsidP="006A30BD">
      <w:pPr>
        <w:pStyle w:val="Heading1"/>
        <w:numPr>
          <w:ilvl w:val="0"/>
          <w:numId w:val="3"/>
        </w:numPr>
      </w:pPr>
      <w:bookmarkStart w:id="0" w:name="_Ref165266342"/>
      <w:r w:rsidRPr="001109BD">
        <w:t>Introduction</w:t>
      </w:r>
      <w:bookmarkEnd w:id="0"/>
    </w:p>
    <w:p w14:paraId="5B3C3D5B" w14:textId="77777777" w:rsidR="00294E9F" w:rsidRDefault="00294E9F" w:rsidP="00294E9F">
      <w:r>
        <w:t xml:space="preserve">In the email discussion </w:t>
      </w:r>
      <w:r w:rsidRPr="00916F0E">
        <w:t>[POST129bis][017][AIoT] 38.391 Running CR (Huawei)</w:t>
      </w:r>
      <w:r>
        <w:t xml:space="preserve">, A-IoT MAC CR Rapporteur listed open issues for Paging, Random access and data transmission. </w:t>
      </w:r>
    </w:p>
    <w:p w14:paraId="310AA54D" w14:textId="1601EE52" w:rsidR="00294E9F" w:rsidRDefault="00294E9F" w:rsidP="00294E9F">
      <w:r>
        <w:rPr>
          <w:rFonts w:hint="eastAsia"/>
        </w:rPr>
        <w:t>I</w:t>
      </w:r>
      <w:r>
        <w:t xml:space="preserve">n this contribution, we discuss the following </w:t>
      </w:r>
      <w:r>
        <w:rPr>
          <w:rFonts w:hint="eastAsia"/>
        </w:rPr>
        <w:t>RACH</w:t>
      </w:r>
      <w:r>
        <w:t xml:space="preserve"> related open issues:</w:t>
      </w:r>
    </w:p>
    <w:p w14:paraId="00743B44" w14:textId="463F0D67" w:rsidR="00294E9F" w:rsidRPr="00CC5AEA" w:rsidRDefault="00CC5AEA" w:rsidP="00294E9F">
      <w:pPr>
        <w:pStyle w:val="ListParagraph"/>
        <w:numPr>
          <w:ilvl w:val="0"/>
          <w:numId w:val="19"/>
        </w:numPr>
        <w:rPr>
          <w:lang w:val="en-GB"/>
        </w:rPr>
      </w:pPr>
      <w:r w:rsidRPr="00CC5AEA">
        <w:rPr>
          <w:lang w:val="en-GB"/>
        </w:rPr>
        <w:t>Subgroup: R2D trigger message and Msg1 related</w:t>
      </w:r>
    </w:p>
    <w:p w14:paraId="06124D57" w14:textId="362B54E1" w:rsidR="00294E9F" w:rsidRPr="00CC5AEA" w:rsidRDefault="00CC5AEA" w:rsidP="00391539">
      <w:pPr>
        <w:pStyle w:val="ListParagraph"/>
        <w:numPr>
          <w:ilvl w:val="1"/>
          <w:numId w:val="19"/>
        </w:numPr>
      </w:pPr>
      <w:bookmarkStart w:id="1" w:name="_Hlk196721671"/>
      <w:r>
        <w:t>Issue 2-1:</w:t>
      </w:r>
      <w:r>
        <w:rPr>
          <w:rFonts w:eastAsiaTheme="minorEastAsia"/>
          <w:lang w:eastAsia="zh-CN"/>
        </w:rPr>
        <w:t xml:space="preserve"> </w:t>
      </w:r>
      <w:r>
        <w:t>Msg1 resource selection</w:t>
      </w:r>
    </w:p>
    <w:p w14:paraId="37640C83" w14:textId="1702990B" w:rsidR="00CC5AEA" w:rsidRDefault="00CC5AEA" w:rsidP="00673A38">
      <w:pPr>
        <w:pStyle w:val="ListParagraph"/>
        <w:numPr>
          <w:ilvl w:val="1"/>
          <w:numId w:val="19"/>
        </w:numPr>
        <w:rPr>
          <w:lang w:val="en-GB"/>
        </w:rPr>
      </w:pPr>
      <w:r w:rsidRPr="00CC5AEA">
        <w:rPr>
          <w:lang w:val="en-GB"/>
        </w:rPr>
        <w:t>Issue 2-2:</w:t>
      </w:r>
      <w:r w:rsidRPr="00CC5AEA">
        <w:rPr>
          <w:rFonts w:eastAsiaTheme="minorEastAsia"/>
          <w:lang w:val="en-GB" w:eastAsia="zh-CN"/>
        </w:rPr>
        <w:t xml:space="preserve"> </w:t>
      </w:r>
      <w:r w:rsidRPr="00CC5AEA">
        <w:rPr>
          <w:lang w:val="en-GB"/>
        </w:rPr>
        <w:t>Paging&amp;first R2D trigger message</w:t>
      </w:r>
    </w:p>
    <w:p w14:paraId="59B5FAFC" w14:textId="66F08637" w:rsidR="00CC5AEA" w:rsidRPr="00CC5AEA" w:rsidRDefault="00CC5AEA" w:rsidP="00673A38">
      <w:pPr>
        <w:pStyle w:val="ListParagraph"/>
        <w:numPr>
          <w:ilvl w:val="1"/>
          <w:numId w:val="19"/>
        </w:numPr>
        <w:rPr>
          <w:lang w:val="en-GB"/>
        </w:rPr>
      </w:pPr>
      <w:bookmarkStart w:id="2" w:name="_Hlk196740408"/>
      <w:r w:rsidRPr="00CC5AEA">
        <w:rPr>
          <w:lang w:val="en-GB"/>
        </w:rPr>
        <w:t>Issue 2-3: R2D trigger message byte alignment</w:t>
      </w:r>
      <w:bookmarkEnd w:id="2"/>
    </w:p>
    <w:bookmarkEnd w:id="1"/>
    <w:p w14:paraId="072DA77A" w14:textId="73E81AFC" w:rsidR="00294E9F" w:rsidRDefault="00294E9F" w:rsidP="00294E9F">
      <w:r>
        <w:t>-</w:t>
      </w:r>
      <w:r>
        <w:tab/>
      </w:r>
      <w:r w:rsidR="00CC5AEA" w:rsidRPr="00CC5AEA">
        <w:t>Subgroup: CBRA procedure related</w:t>
      </w:r>
    </w:p>
    <w:p w14:paraId="54D46027" w14:textId="03600A52" w:rsidR="00294E9F" w:rsidRDefault="00CC5AEA" w:rsidP="00294E9F">
      <w:pPr>
        <w:pStyle w:val="ListParagraph"/>
        <w:numPr>
          <w:ilvl w:val="1"/>
          <w:numId w:val="19"/>
        </w:numPr>
      </w:pPr>
      <w:r w:rsidRPr="00CC5AEA">
        <w:t>Issue 2-4: CBRA failure detection</w:t>
      </w:r>
    </w:p>
    <w:p w14:paraId="7279AC87" w14:textId="4B67FA5F" w:rsidR="00294E9F" w:rsidRDefault="00294E9F" w:rsidP="00294E9F">
      <w:r>
        <w:rPr>
          <w:rFonts w:hint="eastAsia"/>
        </w:rPr>
        <w:t>-</w:t>
      </w:r>
      <w:r>
        <w:tab/>
      </w:r>
      <w:bookmarkStart w:id="3" w:name="_Hlk196740497"/>
      <w:r w:rsidR="00CC5AEA" w:rsidRPr="00CC5AEA">
        <w:t>Subgroup: Msg2 content</w:t>
      </w:r>
      <w:bookmarkEnd w:id="3"/>
    </w:p>
    <w:p w14:paraId="3B053800" w14:textId="7D66F534" w:rsidR="002724CD" w:rsidRDefault="00CC5AEA" w:rsidP="00044D93">
      <w:pPr>
        <w:pStyle w:val="ListParagraph"/>
        <w:numPr>
          <w:ilvl w:val="1"/>
          <w:numId w:val="19"/>
        </w:numPr>
        <w:rPr>
          <w:lang w:val="en-GB"/>
        </w:rPr>
      </w:pPr>
      <w:r w:rsidRPr="00CC5AEA">
        <w:rPr>
          <w:lang w:val="en-GB"/>
        </w:rPr>
        <w:t>Issue 2-5:</w:t>
      </w:r>
      <w:r w:rsidRPr="00CC5AEA">
        <w:rPr>
          <w:rFonts w:eastAsiaTheme="minorEastAsia"/>
          <w:lang w:val="en-GB" w:eastAsia="zh-CN"/>
        </w:rPr>
        <w:t xml:space="preserve"> </w:t>
      </w:r>
      <w:r w:rsidRPr="00CC5AEA">
        <w:rPr>
          <w:lang w:val="en-GB"/>
        </w:rPr>
        <w:t>random ID differentiation in Msg2</w:t>
      </w:r>
    </w:p>
    <w:p w14:paraId="71D9CA71" w14:textId="102CAF29" w:rsidR="00CC5AEA" w:rsidRPr="00CC5AEA" w:rsidRDefault="00CC5AEA" w:rsidP="00001AD2">
      <w:pPr>
        <w:pStyle w:val="ListParagraph"/>
        <w:numPr>
          <w:ilvl w:val="1"/>
          <w:numId w:val="19"/>
        </w:numPr>
        <w:rPr>
          <w:highlight w:val="lightGray"/>
          <w:lang w:val="en-GB"/>
        </w:rPr>
      </w:pPr>
      <w:r w:rsidRPr="00CC5AEA">
        <w:rPr>
          <w:highlight w:val="lightGray"/>
          <w:lang w:val="en-GB"/>
        </w:rPr>
        <w:t>Issue 2-6: number indication of echoed random IDs in Msg2</w:t>
      </w:r>
    </w:p>
    <w:p w14:paraId="1D48702B" w14:textId="6603AF2F" w:rsidR="00CC5AEA" w:rsidRPr="00CC5AEA" w:rsidRDefault="00CC5AEA" w:rsidP="00001AD2">
      <w:pPr>
        <w:pStyle w:val="ListParagraph"/>
        <w:numPr>
          <w:ilvl w:val="1"/>
          <w:numId w:val="19"/>
        </w:numPr>
        <w:rPr>
          <w:highlight w:val="lightGray"/>
          <w:lang w:val="en-GB"/>
        </w:rPr>
      </w:pPr>
      <w:r w:rsidRPr="00CC5AEA">
        <w:rPr>
          <w:highlight w:val="lightGray"/>
          <w:lang w:val="en-GB"/>
        </w:rPr>
        <w:t>Issue 2-7: present/absent indication of assigned AS ID in Msg2</w:t>
      </w:r>
    </w:p>
    <w:p w14:paraId="36647D62" w14:textId="0422FEBA" w:rsidR="00CC5AEA" w:rsidRDefault="00CC5AEA" w:rsidP="00CC5AEA">
      <w:pPr>
        <w:pStyle w:val="ListParagraph"/>
        <w:numPr>
          <w:ilvl w:val="0"/>
          <w:numId w:val="19"/>
        </w:numPr>
        <w:rPr>
          <w:lang w:val="en-GB"/>
        </w:rPr>
      </w:pPr>
      <w:r w:rsidRPr="00CC5AEA">
        <w:rPr>
          <w:lang w:val="en-GB"/>
        </w:rPr>
        <w:t>Subgroup: CFRA procedure specific</w:t>
      </w:r>
    </w:p>
    <w:p w14:paraId="4D92E2A3" w14:textId="12D276FF" w:rsidR="00CC5AEA" w:rsidRDefault="00CC5AEA" w:rsidP="00CC5AEA">
      <w:pPr>
        <w:pStyle w:val="ListParagraph"/>
        <w:numPr>
          <w:ilvl w:val="1"/>
          <w:numId w:val="19"/>
        </w:numPr>
        <w:rPr>
          <w:lang w:val="en-GB"/>
        </w:rPr>
      </w:pPr>
      <w:r w:rsidRPr="00CC5AEA">
        <w:rPr>
          <w:lang w:val="en-GB"/>
        </w:rPr>
        <w:t>Issue 2-8: no re-access for CFRA</w:t>
      </w:r>
    </w:p>
    <w:p w14:paraId="2F2BC9D6" w14:textId="2948D1C4" w:rsidR="00CC5AEA" w:rsidRDefault="00CC5AEA" w:rsidP="00CC5AEA">
      <w:pPr>
        <w:pStyle w:val="ListParagraph"/>
        <w:numPr>
          <w:ilvl w:val="1"/>
          <w:numId w:val="19"/>
        </w:numPr>
        <w:rPr>
          <w:lang w:val="en-GB"/>
        </w:rPr>
      </w:pPr>
      <w:r w:rsidRPr="00CC5AEA">
        <w:rPr>
          <w:lang w:val="en-GB"/>
        </w:rPr>
        <w:t>Issue 2-9: AS ID assignment in multi-device CFRA</w:t>
      </w:r>
    </w:p>
    <w:p w14:paraId="69A405F8" w14:textId="3EF2404E" w:rsidR="00CC5AEA" w:rsidRDefault="00CC5AEA" w:rsidP="00CC5AEA">
      <w:pPr>
        <w:pStyle w:val="ListParagraph"/>
        <w:numPr>
          <w:ilvl w:val="0"/>
          <w:numId w:val="19"/>
        </w:numPr>
        <w:rPr>
          <w:lang w:val="en-GB"/>
        </w:rPr>
      </w:pPr>
      <w:r w:rsidRPr="00CC5AEA">
        <w:rPr>
          <w:lang w:val="en-GB"/>
        </w:rPr>
        <w:t>Subgroup: NACK feedback</w:t>
      </w:r>
    </w:p>
    <w:p w14:paraId="6E99C48E" w14:textId="34648CB1" w:rsidR="00CC5AEA" w:rsidRDefault="00CC5AEA" w:rsidP="00CC5AEA">
      <w:pPr>
        <w:pStyle w:val="ListParagraph"/>
        <w:numPr>
          <w:ilvl w:val="1"/>
          <w:numId w:val="19"/>
        </w:numPr>
        <w:rPr>
          <w:lang w:val="en-GB"/>
        </w:rPr>
      </w:pPr>
      <w:r w:rsidRPr="00CC5AEA">
        <w:rPr>
          <w:lang w:val="en-GB"/>
        </w:rPr>
        <w:t>Issue 2-10: NACK before paging or R2D trigger message</w:t>
      </w:r>
    </w:p>
    <w:p w14:paraId="107627B0" w14:textId="43DB8F4B" w:rsidR="00CC5AEA" w:rsidRPr="00CC5AEA" w:rsidRDefault="00CC5AEA" w:rsidP="00CC5AEA">
      <w:pPr>
        <w:pStyle w:val="ListParagraph"/>
        <w:numPr>
          <w:ilvl w:val="1"/>
          <w:numId w:val="19"/>
        </w:numPr>
        <w:rPr>
          <w:highlight w:val="lightGray"/>
          <w:lang w:val="en-GB"/>
        </w:rPr>
      </w:pPr>
      <w:r w:rsidRPr="00CC5AEA">
        <w:rPr>
          <w:highlight w:val="lightGray"/>
          <w:lang w:val="en-GB"/>
        </w:rPr>
        <w:t>Issue 2-11: explicit message for NACK</w:t>
      </w:r>
    </w:p>
    <w:p w14:paraId="59150EE1" w14:textId="77A81F52" w:rsidR="00CC5AEA" w:rsidRPr="00CC5AEA" w:rsidRDefault="00CC5AEA" w:rsidP="00CC5AEA">
      <w:pPr>
        <w:pStyle w:val="ListParagraph"/>
        <w:numPr>
          <w:ilvl w:val="1"/>
          <w:numId w:val="19"/>
        </w:numPr>
        <w:rPr>
          <w:lang w:val="en-GB"/>
        </w:rPr>
      </w:pPr>
      <w:r w:rsidRPr="00CC5AEA">
        <w:rPr>
          <w:lang w:val="en-GB"/>
        </w:rPr>
        <w:t>Issue 2-12: multiplexing for NACK indication</w:t>
      </w:r>
    </w:p>
    <w:p w14:paraId="524237FB" w14:textId="4B184A0B" w:rsidR="0020572C" w:rsidRDefault="00E677E3" w:rsidP="0020572C">
      <w:pPr>
        <w:pStyle w:val="Heading1"/>
        <w:numPr>
          <w:ilvl w:val="0"/>
          <w:numId w:val="3"/>
        </w:numPr>
      </w:pPr>
      <w:r>
        <w:t>Discussion</w:t>
      </w:r>
    </w:p>
    <w:p w14:paraId="6D8E162D" w14:textId="171D1DD2" w:rsidR="000E1F8C" w:rsidRDefault="000E1F8C" w:rsidP="000E1F8C">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lang w:eastAsia="zh-CN"/>
        </w:rPr>
      </w:pPr>
      <w:r>
        <w:rPr>
          <w:lang w:eastAsia="zh-CN"/>
        </w:rPr>
        <w:t xml:space="preserve">2.1 </w:t>
      </w:r>
      <w:r w:rsidRPr="0074297A">
        <w:rPr>
          <w:lang w:eastAsia="zh-CN"/>
        </w:rPr>
        <w:t xml:space="preserve">Subgroup: </w:t>
      </w:r>
      <w:r w:rsidR="00CC5AEA" w:rsidRPr="00CC5AEA">
        <w:rPr>
          <w:lang w:eastAsia="zh-CN"/>
        </w:rPr>
        <w:t>R2D trigger message and Msg1 related</w:t>
      </w:r>
      <w:r>
        <w:rPr>
          <w:lang w:eastAsia="zh-CN"/>
        </w:rPr>
        <w:t xml:space="preserve"> (issue </w:t>
      </w:r>
      <w:r w:rsidR="00CC5AEA">
        <w:rPr>
          <w:lang w:eastAsia="zh-CN"/>
        </w:rPr>
        <w:t>2</w:t>
      </w:r>
      <w:r>
        <w:rPr>
          <w:lang w:eastAsia="zh-CN"/>
        </w:rPr>
        <w:t>-</w:t>
      </w:r>
      <w:r w:rsidR="00CC5AEA">
        <w:rPr>
          <w:lang w:eastAsia="zh-CN"/>
        </w:rPr>
        <w:t>1, 2-2, 2-3</w:t>
      </w:r>
      <w:r>
        <w:rPr>
          <w:lang w:eastAsia="zh-CN"/>
        </w:rPr>
        <w:t>)</w:t>
      </w:r>
    </w:p>
    <w:p w14:paraId="7EF5BD12" w14:textId="7B5D46D6" w:rsidR="000E1F8C" w:rsidRPr="00A558E7" w:rsidRDefault="000E1F8C" w:rsidP="000E1F8C">
      <w:pPr>
        <w:pStyle w:val="Heading3"/>
        <w:rPr>
          <w:lang w:eastAsia="zh-CN"/>
        </w:rPr>
      </w:pPr>
      <w:r>
        <w:rPr>
          <w:lang w:eastAsia="zh-CN"/>
        </w:rPr>
        <w:t>2.1.1</w:t>
      </w:r>
      <w:r w:rsidR="00CC5AEA" w:rsidRPr="00CC5AEA">
        <w:t xml:space="preserve"> </w:t>
      </w:r>
      <w:r w:rsidR="00CC5AEA" w:rsidRPr="00CC5AEA">
        <w:rPr>
          <w:lang w:eastAsia="zh-CN"/>
        </w:rPr>
        <w:t>Issue 2-1: Msg1 resource selection</w:t>
      </w:r>
    </w:p>
    <w:p w14:paraId="0F3F8137" w14:textId="53828B55" w:rsidR="00E032F1" w:rsidRDefault="00E032F1" w:rsidP="00E032F1">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E032F1" w:rsidRPr="00E25808" w14:paraId="282EC759" w14:textId="77777777" w:rsidTr="00E032F1">
        <w:tc>
          <w:tcPr>
            <w:tcW w:w="1201" w:type="dxa"/>
          </w:tcPr>
          <w:p w14:paraId="66D325A5" w14:textId="77777777" w:rsidR="00E032F1" w:rsidRDefault="00E032F1" w:rsidP="001E4469">
            <w:r>
              <w:t>Issue 2-1:</w:t>
            </w:r>
          </w:p>
          <w:p w14:paraId="4D580874" w14:textId="77777777" w:rsidR="00E032F1" w:rsidRDefault="00E032F1" w:rsidP="001E4469">
            <w:r>
              <w:lastRenderedPageBreak/>
              <w:t>Msg1 resource selection</w:t>
            </w:r>
          </w:p>
        </w:tc>
        <w:tc>
          <w:tcPr>
            <w:tcW w:w="8573" w:type="dxa"/>
          </w:tcPr>
          <w:p w14:paraId="454917FE" w14:textId="77777777" w:rsidR="00E032F1" w:rsidRDefault="00E032F1" w:rsidP="001E4469">
            <w:r>
              <w:lastRenderedPageBreak/>
              <w:t>Whether/how to specify the device detailed behaviour of randomly selecting the Msg1 resource based on the R2D trigger message.</w:t>
            </w:r>
          </w:p>
          <w:p w14:paraId="202A3A8D" w14:textId="77777777" w:rsid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0F14ED72" w14:textId="77777777" w:rsidR="00E032F1" w:rsidRPr="00E032F1" w:rsidRDefault="00E032F1" w:rsidP="00E032F1">
            <w:pPr>
              <w:pStyle w:val="ListParagraph"/>
              <w:numPr>
                <w:ilvl w:val="0"/>
                <w:numId w:val="21"/>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E032F1">
              <w:rPr>
                <w:rFonts w:ascii="Arial" w:hAnsi="Arial" w:cs="Arial"/>
                <w:i/>
                <w:iCs/>
                <w:color w:val="4472C4" w:themeColor="accent1"/>
                <w:sz w:val="20"/>
                <w:szCs w:val="20"/>
                <w:lang w:val="en-GB" w:eastAsia="sv-SE"/>
              </w:rPr>
              <w:lastRenderedPageBreak/>
              <w:t>A new R2D message other than the paging message is introduced for A-IoT device determining MSG1 resources unless RAN1 concludes to use L1 signaling.   The R2D message indicates</w:t>
            </w:r>
            <w:bookmarkStart w:id="4" w:name="_Hlk196743121"/>
            <w:r w:rsidRPr="00E032F1">
              <w:rPr>
                <w:rFonts w:ascii="Arial" w:hAnsi="Arial" w:cs="Arial"/>
                <w:i/>
                <w:iCs/>
                <w:color w:val="4472C4" w:themeColor="accent1"/>
                <w:sz w:val="20"/>
                <w:szCs w:val="20"/>
                <w:lang w:val="en-GB" w:eastAsia="sv-SE"/>
              </w:rPr>
              <w:t xml:space="preserve"> the start of a set of MSG1 resources</w:t>
            </w:r>
            <w:bookmarkEnd w:id="4"/>
            <w:r w:rsidRPr="00E032F1">
              <w:rPr>
                <w:rFonts w:ascii="Arial" w:hAnsi="Arial" w:cs="Arial"/>
                <w:i/>
                <w:iCs/>
                <w:color w:val="4472C4" w:themeColor="accent1"/>
                <w:sz w:val="20"/>
                <w:szCs w:val="20"/>
                <w:lang w:val="en-GB" w:eastAsia="sv-SE"/>
              </w:rPr>
              <w:t xml:space="preserve"> that were configured in paging message.   </w:t>
            </w:r>
          </w:p>
          <w:p w14:paraId="30E5E710" w14:textId="77777777" w:rsidR="00E032F1" w:rsidRPr="00E032F1" w:rsidRDefault="00E032F1" w:rsidP="00E032F1">
            <w:pPr>
              <w:pStyle w:val="ListParagraph"/>
              <w:numPr>
                <w:ilvl w:val="0"/>
                <w:numId w:val="21"/>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E032F1">
              <w:rPr>
                <w:rFonts w:ascii="Arial" w:hAnsi="Arial" w:cs="Arial"/>
                <w:i/>
                <w:iCs/>
                <w:color w:val="4472C4" w:themeColor="accent1"/>
                <w:sz w:val="20"/>
                <w:szCs w:val="20"/>
                <w:lang w:val="en-GB" w:eastAsia="sv-SE"/>
              </w:rPr>
              <w:t>Assumption: The R2D message does not include slot number/count down number.</w:t>
            </w:r>
          </w:p>
          <w:p w14:paraId="7EDE1093"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lang w:val="en-GB"/>
              </w:rPr>
            </w:pPr>
            <w:r w:rsidRPr="00E032F1">
              <w:rPr>
                <w:rFonts w:ascii="Arial" w:hAnsi="Arial" w:cs="Arial"/>
                <w:i/>
                <w:iCs/>
                <w:color w:val="4472C4" w:themeColor="accent1"/>
                <w:sz w:val="20"/>
                <w:szCs w:val="20"/>
                <w:lang w:val="en-GB" w:eastAsia="sv-SE"/>
              </w:rPr>
              <w:t>Status in running CR: captured as Editor’s Note in 5.3.3.1.</w:t>
            </w:r>
          </w:p>
        </w:tc>
      </w:tr>
    </w:tbl>
    <w:p w14:paraId="3BFFE408" w14:textId="500F5565" w:rsidR="001D02E0" w:rsidRDefault="001D02E0" w:rsidP="00E032F1">
      <w:r>
        <w:rPr>
          <w:rFonts w:hint="eastAsia"/>
        </w:rPr>
        <w:lastRenderedPageBreak/>
        <w:t>I</w:t>
      </w:r>
      <w:r>
        <w:t xml:space="preserve">n last RAN2 meeting, RAN2 discussed whether RFID based access occasion selection is reused for A-IoT. Based on the online discussion, the </w:t>
      </w:r>
      <w:r w:rsidR="00C16316">
        <w:t>access occasion selection</w:t>
      </w:r>
      <w:r>
        <w:t xml:space="preserve"> is:</w:t>
      </w:r>
    </w:p>
    <w:p w14:paraId="451C1060" w14:textId="2502EC6E" w:rsidR="001D02E0" w:rsidRDefault="001D02E0" w:rsidP="00C16316">
      <w:pPr>
        <w:ind w:firstLine="420"/>
      </w:pPr>
      <w:r>
        <w:t xml:space="preserve">1 Paging message </w:t>
      </w:r>
      <w:r w:rsidR="00BA5C0A">
        <w:t>indicates</w:t>
      </w:r>
      <w:r>
        <w:t xml:space="preserve"> the Number of access occasions for a paging round, i.e. between two paging message;</w:t>
      </w:r>
    </w:p>
    <w:p w14:paraId="7895B53D" w14:textId="17721FC1" w:rsidR="001D02E0" w:rsidRDefault="001D02E0" w:rsidP="00C16316">
      <w:pPr>
        <w:ind w:firstLine="420"/>
      </w:pPr>
      <w:r>
        <w:rPr>
          <w:rFonts w:hint="eastAsia"/>
        </w:rPr>
        <w:t>2</w:t>
      </w:r>
      <w:r>
        <w:t xml:space="preserve"> New R2D trigger message indicate</w:t>
      </w:r>
      <w:r w:rsidR="00BA5C0A">
        <w:t>s</w:t>
      </w:r>
      <w:r>
        <w:t xml:space="preserve"> the start of a set of MSG 1 resources;</w:t>
      </w:r>
    </w:p>
    <w:p w14:paraId="2B412244" w14:textId="18A92833" w:rsidR="001D02E0" w:rsidRDefault="001D02E0" w:rsidP="00C16316">
      <w:pPr>
        <w:ind w:left="420"/>
      </w:pPr>
      <w:r>
        <w:rPr>
          <w:rFonts w:hint="eastAsia"/>
        </w:rPr>
        <w:t>3</w:t>
      </w:r>
      <w:r>
        <w:t xml:space="preserve"> Based on RAN1 agreements, from time domain, the max time slot</w:t>
      </w:r>
      <w:r w:rsidR="00C16316">
        <w:t>s</w:t>
      </w:r>
      <w:r>
        <w:t xml:space="preserve"> between two R2D trigger messages for </w:t>
      </w:r>
      <w:r w:rsidR="00C16316">
        <w:t>CBRA Msg 1 transmission is 2. Therefore there are two access occasions between two R2D trigger messages if the X is 2.</w:t>
      </w:r>
    </w:p>
    <w:p w14:paraId="2C77EB3E" w14:textId="0F8884A4" w:rsidR="00BA5C0A" w:rsidRPr="004A3770" w:rsidRDefault="00BA5C0A" w:rsidP="00C16316">
      <w:pPr>
        <w:ind w:left="420"/>
        <w:rPr>
          <w:lang w:val="en-US"/>
        </w:rPr>
      </w:pPr>
      <w:r>
        <w:t>4 the device randomly selects the access occasion based on the Number of access occasions indicated in paging message; See the draft CR from A-IoT MAC Rapporteur</w:t>
      </w:r>
    </w:p>
    <w:tbl>
      <w:tblPr>
        <w:tblStyle w:val="TableGrid"/>
        <w:tblW w:w="0" w:type="auto"/>
        <w:tblLook w:val="04A0" w:firstRow="1" w:lastRow="0" w:firstColumn="1" w:lastColumn="0" w:noHBand="0" w:noVBand="1"/>
      </w:tblPr>
      <w:tblGrid>
        <w:gridCol w:w="9629"/>
      </w:tblGrid>
      <w:tr w:rsidR="001D02E0" w:rsidRPr="004A3770" w14:paraId="03A8D055" w14:textId="77777777" w:rsidTr="001E4469">
        <w:tc>
          <w:tcPr>
            <w:tcW w:w="9629" w:type="dxa"/>
          </w:tcPr>
          <w:p w14:paraId="7CCC5541" w14:textId="77777777" w:rsidR="001D02E0" w:rsidRPr="004A3770" w:rsidRDefault="001D02E0" w:rsidP="001E4469">
            <w:pPr>
              <w:snapToGrid w:val="0"/>
            </w:pPr>
            <w:r w:rsidRPr="004A3770">
              <w:rPr>
                <w:highlight w:val="green"/>
              </w:rPr>
              <w:t>Agreement</w:t>
            </w:r>
          </w:p>
          <w:p w14:paraId="45EF948D" w14:textId="77777777" w:rsidR="001D02E0" w:rsidRPr="004A3770" w:rsidRDefault="001D02E0" w:rsidP="001E4469">
            <w:pPr>
              <w:snapToGrid w:val="0"/>
            </w:pPr>
            <w:r w:rsidRPr="004A3770">
              <w:rPr>
                <w:rFonts w:eastAsia="等线"/>
                <w:bCs/>
                <w:color w:val="000000" w:themeColor="text1"/>
                <w:lang w:val="en-US"/>
              </w:rPr>
              <w:t>For Msg 1 transmission determined by one R2D transmission triggering random access, s</w:t>
            </w:r>
            <w:bookmarkStart w:id="5" w:name="_Hlk196392828"/>
            <w:r w:rsidRPr="004A3770">
              <w:rPr>
                <w:rFonts w:eastAsia="等线"/>
                <w:bCs/>
                <w:color w:val="000000" w:themeColor="text1"/>
                <w:lang w:val="en-US"/>
              </w:rPr>
              <w:t>upport X=1 and X=2 time domain resource(s) for D2R transmission(s) for Msg1 only</w:t>
            </w:r>
            <w:bookmarkEnd w:id="5"/>
            <w:r w:rsidRPr="004A3770">
              <w:rPr>
                <w:rFonts w:eastAsia="等线"/>
                <w:bCs/>
                <w:color w:val="000000" w:themeColor="text1"/>
                <w:lang w:val="en-US"/>
              </w:rPr>
              <w:t>, where each D2R transmission for Msg1 occurs in one time domain resource of the X time domain resource(s) in Rel-19.</w:t>
            </w:r>
          </w:p>
          <w:p w14:paraId="1322BB78" w14:textId="77777777" w:rsidR="001D02E0" w:rsidRPr="004A3770" w:rsidRDefault="001D02E0" w:rsidP="001D02E0">
            <w:pPr>
              <w:numPr>
                <w:ilvl w:val="1"/>
                <w:numId w:val="22"/>
              </w:numPr>
              <w:overflowPunct/>
              <w:autoSpaceDE/>
              <w:autoSpaceDN/>
              <w:snapToGrid w:val="0"/>
              <w:spacing w:after="0" w:line="240" w:lineRule="auto"/>
              <w:ind w:hanging="442"/>
              <w:jc w:val="left"/>
              <w:textAlignment w:val="auto"/>
            </w:pPr>
            <w:r w:rsidRPr="004A3770">
              <w:t>All devices support the above</w:t>
            </w:r>
          </w:p>
          <w:p w14:paraId="367EA0B1" w14:textId="77777777" w:rsidR="001D02E0" w:rsidRPr="004A3770" w:rsidRDefault="001D02E0" w:rsidP="001D02E0">
            <w:pPr>
              <w:numPr>
                <w:ilvl w:val="1"/>
                <w:numId w:val="22"/>
              </w:numPr>
              <w:overflowPunct/>
              <w:autoSpaceDE/>
              <w:autoSpaceDN/>
              <w:snapToGrid w:val="0"/>
              <w:spacing w:after="0" w:line="240" w:lineRule="auto"/>
              <w:ind w:hanging="442"/>
              <w:jc w:val="left"/>
              <w:textAlignment w:val="auto"/>
            </w:pPr>
            <w:r w:rsidRPr="004A3770">
              <w:t>Note: the impact of specification support (at least including signalling overhead) for X=2 to a reader supporting only X=1 should be minimized</w:t>
            </w:r>
          </w:p>
          <w:p w14:paraId="081E0B6C" w14:textId="16B01985" w:rsidR="001D02E0" w:rsidRPr="004A3770" w:rsidRDefault="001D02E0" w:rsidP="00C16316">
            <w:pPr>
              <w:snapToGrid w:val="0"/>
              <w:rPr>
                <w:lang w:val="en-US"/>
              </w:rPr>
            </w:pPr>
            <w:r w:rsidRPr="004A3770">
              <w:t>Only support X=1 time domain resource for D2R transmission for Msg3 in response to a PRDCH for Msg2</w:t>
            </w:r>
          </w:p>
        </w:tc>
      </w:tr>
    </w:tbl>
    <w:p w14:paraId="7CCFB73D" w14:textId="757B5CEF" w:rsidR="00C16316" w:rsidRDefault="00C16316" w:rsidP="00C16316">
      <w:pPr>
        <w:ind w:left="420"/>
      </w:pPr>
    </w:p>
    <w:tbl>
      <w:tblPr>
        <w:tblStyle w:val="TableGrid"/>
        <w:tblW w:w="0" w:type="auto"/>
        <w:tblInd w:w="420" w:type="dxa"/>
        <w:tblLook w:val="04A0" w:firstRow="1" w:lastRow="0" w:firstColumn="1" w:lastColumn="0" w:noHBand="0" w:noVBand="1"/>
      </w:tblPr>
      <w:tblGrid>
        <w:gridCol w:w="9209"/>
      </w:tblGrid>
      <w:tr w:rsidR="00C16316" w14:paraId="4E2546C8" w14:textId="77777777" w:rsidTr="001E4469">
        <w:tc>
          <w:tcPr>
            <w:tcW w:w="9629" w:type="dxa"/>
          </w:tcPr>
          <w:p w14:paraId="47B59AA4" w14:textId="77777777" w:rsidR="00C16316" w:rsidRDefault="00C16316" w:rsidP="001E4469">
            <w:r>
              <w:t>The A-IoT MAC entity shall:</w:t>
            </w:r>
          </w:p>
          <w:p w14:paraId="1CFA6C9B" w14:textId="77777777" w:rsidR="00C16316" w:rsidRPr="00C16316" w:rsidRDefault="00C16316" w:rsidP="001E4469">
            <w:pPr>
              <w:pStyle w:val="B1"/>
            </w:pPr>
            <w:r>
              <w:t>1&gt;</w:t>
            </w:r>
            <w:r>
              <w:tab/>
              <w:t xml:space="preserve">randomly select an access occasion for transmission of the </w:t>
            </w:r>
            <w:r w:rsidRPr="00CB05D5">
              <w:rPr>
                <w:i/>
                <w:iCs/>
              </w:rPr>
              <w:t>Random ID</w:t>
            </w:r>
            <w:r>
              <w:t xml:space="preserve"> message among the access occasions configured in </w:t>
            </w:r>
            <w:r w:rsidRPr="003841CB">
              <w:rPr>
                <w:i/>
                <w:iCs/>
              </w:rPr>
              <w:t>A-IoT Paging</w:t>
            </w:r>
            <w:r>
              <w:t xml:space="preserve"> message;</w:t>
            </w:r>
          </w:p>
        </w:tc>
      </w:tr>
    </w:tbl>
    <w:p w14:paraId="071943A5" w14:textId="77777777" w:rsidR="00C16316" w:rsidRDefault="00C16316" w:rsidP="00C16316">
      <w:pPr>
        <w:ind w:left="420"/>
      </w:pPr>
    </w:p>
    <w:p w14:paraId="770F6208" w14:textId="77777777" w:rsidR="00BA5C0A" w:rsidRDefault="00C16316" w:rsidP="00C16316">
      <w:r>
        <w:rPr>
          <w:rFonts w:hint="eastAsia"/>
        </w:rPr>
        <w:t>T</w:t>
      </w:r>
      <w:r>
        <w:t xml:space="preserve">he question is how can a device find the access occasion? </w:t>
      </w:r>
    </w:p>
    <w:p w14:paraId="7E705CE5" w14:textId="5CF4FFFA" w:rsidR="00BA5C0A" w:rsidRDefault="00C16316" w:rsidP="00BA5C0A">
      <w:pPr>
        <w:ind w:firstLine="420"/>
      </w:pPr>
      <w:r w:rsidRPr="00BA5C0A">
        <w:rPr>
          <w:b/>
          <w:bCs/>
        </w:rPr>
        <w:t>Option 1</w:t>
      </w:r>
      <w:r>
        <w:t>: count down</w:t>
      </w:r>
      <w:r w:rsidR="00BA5C0A">
        <w:t xml:space="preserve"> (same as RFID)</w:t>
      </w:r>
      <w:r>
        <w:t xml:space="preserve">; </w:t>
      </w:r>
    </w:p>
    <w:p w14:paraId="6F44D460" w14:textId="2430C7DE" w:rsidR="00C16316" w:rsidRDefault="00C16316" w:rsidP="00BA5C0A">
      <w:pPr>
        <w:ind w:firstLine="420"/>
      </w:pPr>
      <w:r w:rsidRPr="00BA5C0A">
        <w:rPr>
          <w:b/>
          <w:bCs/>
        </w:rPr>
        <w:t>Option 2</w:t>
      </w:r>
      <w:r>
        <w:t xml:space="preserve">: increase the number until reach the selected number. </w:t>
      </w:r>
    </w:p>
    <w:p w14:paraId="3E9452FF" w14:textId="3E0CF47C" w:rsidR="00C16316" w:rsidRDefault="00C16316" w:rsidP="00C16316">
      <w:r>
        <w:rPr>
          <w:rFonts w:hint="eastAsia"/>
        </w:rPr>
        <w:t>F</w:t>
      </w:r>
      <w:r>
        <w:t xml:space="preserve">rom performance perspective, there is no difference between these two options. Therefore we prefer to leave it to device implementation. </w:t>
      </w:r>
    </w:p>
    <w:p w14:paraId="6CC92F70" w14:textId="748F644D" w:rsidR="00E032F1" w:rsidRDefault="00E032F1" w:rsidP="00E032F1">
      <w:pPr>
        <w:rPr>
          <w:b/>
          <w:bCs/>
          <w:lang w:val="en-US"/>
        </w:rPr>
      </w:pPr>
      <w:r>
        <w:rPr>
          <w:b/>
          <w:bCs/>
          <w:lang w:val="en-US"/>
        </w:rPr>
        <w:t>Proposal</w:t>
      </w:r>
      <w:r w:rsidRPr="001241D4">
        <w:rPr>
          <w:b/>
          <w:bCs/>
          <w:lang w:val="en-US"/>
        </w:rPr>
        <w:t xml:space="preserve"> </w:t>
      </w:r>
      <w:r>
        <w:rPr>
          <w:b/>
          <w:bCs/>
          <w:lang w:val="en-US"/>
        </w:rPr>
        <w:t>1 (</w:t>
      </w:r>
      <w:r w:rsidRPr="0074297A">
        <w:rPr>
          <w:b/>
          <w:bCs/>
          <w:lang w:val="en-US"/>
        </w:rPr>
        <w:t xml:space="preserve">Issue </w:t>
      </w:r>
      <w:r w:rsidR="00C16316">
        <w:rPr>
          <w:b/>
          <w:bCs/>
          <w:lang w:val="en-US"/>
        </w:rPr>
        <w:t>2</w:t>
      </w:r>
      <w:r w:rsidRPr="0074297A">
        <w:rPr>
          <w:b/>
          <w:bCs/>
          <w:lang w:val="en-US"/>
        </w:rPr>
        <w:t>-</w:t>
      </w:r>
      <w:r w:rsidR="00C16316">
        <w:rPr>
          <w:b/>
          <w:bCs/>
          <w:lang w:val="en-US"/>
        </w:rPr>
        <w:t>1</w:t>
      </w:r>
      <w:r>
        <w:rPr>
          <w:b/>
          <w:bCs/>
          <w:lang w:val="en-US"/>
        </w:rPr>
        <w:t>)</w:t>
      </w:r>
      <w:r w:rsidRPr="001241D4">
        <w:rPr>
          <w:b/>
          <w:bCs/>
          <w:lang w:val="en-US"/>
        </w:rPr>
        <w:t xml:space="preserve">: </w:t>
      </w:r>
      <w:r w:rsidR="00C16316">
        <w:rPr>
          <w:rFonts w:hint="eastAsia"/>
          <w:b/>
          <w:bCs/>
          <w:lang w:val="en-US"/>
        </w:rPr>
        <w:t>Same</w:t>
      </w:r>
      <w:r w:rsidR="00C16316">
        <w:rPr>
          <w:b/>
          <w:bCs/>
        </w:rPr>
        <w:t xml:space="preserve"> as current TP, the A-IoT device </w:t>
      </w:r>
      <w:r w:rsidR="00C16316" w:rsidRPr="00C16316">
        <w:rPr>
          <w:b/>
          <w:bCs/>
        </w:rPr>
        <w:t>randomly select</w:t>
      </w:r>
      <w:r w:rsidR="00C16316">
        <w:rPr>
          <w:b/>
          <w:bCs/>
        </w:rPr>
        <w:t>s</w:t>
      </w:r>
      <w:r w:rsidR="00C16316" w:rsidRPr="00C16316">
        <w:rPr>
          <w:b/>
          <w:bCs/>
        </w:rPr>
        <w:t xml:space="preserve"> an access occasion among the access occasions configured in A-IoT Paging message</w:t>
      </w:r>
      <w:r>
        <w:rPr>
          <w:b/>
          <w:bCs/>
          <w:lang w:val="en-US"/>
        </w:rPr>
        <w:t xml:space="preserve">. </w:t>
      </w:r>
      <w:r w:rsidR="00C16316">
        <w:rPr>
          <w:b/>
          <w:bCs/>
          <w:lang w:val="en-US"/>
        </w:rPr>
        <w:t xml:space="preserve">The details, e.g., count down or increase the number are left to Device implementation. No additional spec impacts. The issue 2-1 can be closed. </w:t>
      </w:r>
    </w:p>
    <w:p w14:paraId="645331BF" w14:textId="4693F86C" w:rsidR="000E1F8C" w:rsidRPr="00E032F1" w:rsidRDefault="000E1F8C" w:rsidP="000E1F8C">
      <w:pPr>
        <w:rPr>
          <w:lang w:val="en-US"/>
        </w:rPr>
      </w:pPr>
    </w:p>
    <w:p w14:paraId="71DC02BB" w14:textId="329712DD" w:rsidR="00CC5AEA" w:rsidRPr="00A558E7" w:rsidRDefault="00CC5AEA" w:rsidP="00CC5AEA">
      <w:pPr>
        <w:pStyle w:val="Heading3"/>
        <w:rPr>
          <w:lang w:eastAsia="zh-CN"/>
        </w:rPr>
      </w:pPr>
      <w:r>
        <w:rPr>
          <w:lang w:eastAsia="zh-CN"/>
        </w:rPr>
        <w:t>2.1.2</w:t>
      </w:r>
      <w:r w:rsidRPr="00CC5AEA">
        <w:t xml:space="preserve"> </w:t>
      </w:r>
      <w:r w:rsidRPr="00CC5AEA">
        <w:rPr>
          <w:lang w:eastAsia="zh-CN"/>
        </w:rPr>
        <w:t>Issue 2-</w:t>
      </w:r>
      <w:r>
        <w:rPr>
          <w:lang w:eastAsia="zh-CN"/>
        </w:rPr>
        <w:t>2</w:t>
      </w:r>
      <w:r w:rsidRPr="00CC5AEA">
        <w:rPr>
          <w:lang w:eastAsia="zh-CN"/>
        </w:rPr>
        <w:t>: Paging&amp;first R2D trigger message</w:t>
      </w:r>
    </w:p>
    <w:p w14:paraId="202EF9B8" w14:textId="25839D2A" w:rsidR="00E032F1" w:rsidRDefault="00E032F1" w:rsidP="00E032F1">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E032F1" w:rsidRPr="00E25808" w14:paraId="0DB27BA1" w14:textId="77777777" w:rsidTr="00E032F1">
        <w:tc>
          <w:tcPr>
            <w:tcW w:w="1201" w:type="dxa"/>
          </w:tcPr>
          <w:p w14:paraId="0A40EC94" w14:textId="77777777" w:rsidR="00E032F1" w:rsidRDefault="00E032F1" w:rsidP="001E4469">
            <w:r>
              <w:lastRenderedPageBreak/>
              <w:t>Issue 2-2:</w:t>
            </w:r>
          </w:p>
          <w:p w14:paraId="77C0966B" w14:textId="77777777" w:rsidR="00E032F1" w:rsidRDefault="00E032F1" w:rsidP="001E4469">
            <w:r>
              <w:t>Paging&amp;first R2D trigger message</w:t>
            </w:r>
          </w:p>
        </w:tc>
        <w:tc>
          <w:tcPr>
            <w:tcW w:w="8573" w:type="dxa"/>
          </w:tcPr>
          <w:p w14:paraId="325790F7" w14:textId="77777777" w:rsidR="00E032F1" w:rsidRDefault="00E032F1" w:rsidP="001E4469">
            <w:r>
              <w:t>Whether the R2D trigger message is needed in CFRA, and whether the first R2D trigger message will be merged into paging message in CBRA.</w:t>
            </w:r>
          </w:p>
          <w:p w14:paraId="64612494"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E032F1">
              <w:rPr>
                <w:rFonts w:ascii="Arial" w:hAnsi="Arial" w:cs="Arial"/>
                <w:i/>
                <w:iCs/>
                <w:color w:val="4472C4" w:themeColor="accent1"/>
                <w:sz w:val="20"/>
                <w:szCs w:val="20"/>
                <w:lang w:val="en-GB" w:eastAsia="sv-SE"/>
              </w:rPr>
              <w:t>The Rapp understands the discussion of the R2D trigger message focused on CBRA, and it’s not crystal clear whether the R2D trigger message is also needed in CFRA, and whether it can be merged to paging message if it’s the first R2D trigger message in CBRA.</w:t>
            </w:r>
          </w:p>
          <w:p w14:paraId="7DC51B3A"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lang w:val="en-GB"/>
              </w:rPr>
            </w:pPr>
            <w:r w:rsidRPr="00E032F1">
              <w:rPr>
                <w:rFonts w:ascii="Arial" w:hAnsi="Arial" w:cs="Arial"/>
                <w:i/>
                <w:iCs/>
                <w:color w:val="4472C4" w:themeColor="accent1"/>
                <w:sz w:val="20"/>
                <w:szCs w:val="20"/>
                <w:lang w:val="en-GB" w:eastAsia="sv-SE"/>
              </w:rPr>
              <w:t>Status in running CR: not captured yet.</w:t>
            </w:r>
          </w:p>
        </w:tc>
      </w:tr>
    </w:tbl>
    <w:p w14:paraId="6609F392" w14:textId="77777777" w:rsidR="003C0FC5" w:rsidRPr="004A3770" w:rsidRDefault="003C0FC5" w:rsidP="003C0FC5">
      <w:pPr>
        <w:rPr>
          <w:lang w:val="en-US"/>
        </w:rPr>
      </w:pPr>
      <w:r w:rsidRPr="004A3770">
        <w:rPr>
          <w:lang w:val="en-US"/>
        </w:rPr>
        <w:t>We illustrate the timing relationship between R2D and D2R messages in figure 1:</w:t>
      </w:r>
    </w:p>
    <w:p w14:paraId="26D211EA" w14:textId="0B39D055" w:rsidR="003C0FC5" w:rsidRPr="004A3770" w:rsidRDefault="003C0FC5" w:rsidP="003C0FC5">
      <w:r w:rsidRPr="004A3770">
        <w:object w:dxaOrig="23893" w:dyaOrig="5742" w14:anchorId="5FB60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8pt" o:ole="">
            <v:imagedata r:id="rId8" o:title=""/>
          </v:shape>
          <o:OLEObject Type="Embed" ProgID="Visio.Drawing.15" ShapeID="_x0000_i1025" DrawAspect="Content" ObjectID="_1808280229" r:id="rId9"/>
        </w:object>
      </w:r>
    </w:p>
    <w:p w14:paraId="64060ABC" w14:textId="77777777" w:rsidR="003C0FC5" w:rsidRPr="004A3770" w:rsidRDefault="003C0FC5" w:rsidP="003C0FC5">
      <w:pPr>
        <w:jc w:val="center"/>
        <w:rPr>
          <w:b/>
          <w:bCs/>
          <w:lang w:val="en-US"/>
        </w:rPr>
      </w:pPr>
      <w:r w:rsidRPr="004A3770">
        <w:rPr>
          <w:b/>
          <w:bCs/>
        </w:rPr>
        <w:t>Figure 1: Timing relationship for a session (T=1)</w:t>
      </w:r>
    </w:p>
    <w:p w14:paraId="56D6A823" w14:textId="77777777" w:rsidR="003C0FC5" w:rsidRPr="004A3770" w:rsidRDefault="003C0FC5" w:rsidP="003C0FC5">
      <w:pPr>
        <w:rPr>
          <w:noProof/>
          <w:lang w:val="en-US"/>
        </w:rPr>
      </w:pPr>
      <w:r w:rsidRPr="004A3770">
        <w:rPr>
          <w:noProof/>
          <w:lang w:val="en-US"/>
        </w:rPr>
        <w:t xml:space="preserve">Based on RAN1 agreements, the timing </w:t>
      </w:r>
      <w:r w:rsidRPr="0045214B">
        <w:rPr>
          <w:noProof/>
          <w:lang w:val="en-US"/>
        </w:rPr>
        <w:t xml:space="preserve">relationship </w:t>
      </w:r>
      <w:r>
        <w:rPr>
          <w:noProof/>
          <w:lang w:val="en-US"/>
        </w:rPr>
        <w:t xml:space="preserve">requirements </w:t>
      </w:r>
      <w:r w:rsidRPr="004A3770">
        <w:rPr>
          <w:noProof/>
          <w:lang w:val="en-US"/>
        </w:rPr>
        <w:t>between R2D and D2R messages are:</w:t>
      </w:r>
    </w:p>
    <w:p w14:paraId="03FD1864" w14:textId="18DBA138" w:rsidR="003C0FC5" w:rsidRPr="003C0FC5" w:rsidRDefault="003C0FC5" w:rsidP="003C0FC5">
      <w:pPr>
        <w:pStyle w:val="ListParagraph"/>
        <w:numPr>
          <w:ilvl w:val="0"/>
          <w:numId w:val="24"/>
        </w:numPr>
        <w:spacing w:line="240" w:lineRule="auto"/>
        <w:jc w:val="both"/>
        <w:rPr>
          <w:rFonts w:ascii="Times New Roman" w:hAnsi="Times New Roman"/>
          <w:noProof/>
          <w:lang w:val="en-GB"/>
        </w:rPr>
      </w:pPr>
      <w:r w:rsidRPr="003C0FC5">
        <w:rPr>
          <w:rFonts w:ascii="Times New Roman" w:hAnsi="Times New Roman"/>
          <w:noProof/>
          <w:lang w:val="en-GB"/>
        </w:rPr>
        <w:t xml:space="preserve">The device 1 transmits </w:t>
      </w:r>
      <w:r w:rsidRPr="003C0FC5">
        <w:rPr>
          <w:rFonts w:ascii="Times New Roman" w:hAnsi="Times New Roman"/>
          <w:i/>
          <w:iCs/>
          <w:noProof/>
          <w:lang w:val="en-GB"/>
        </w:rPr>
        <w:t>Msg 1</w:t>
      </w:r>
      <w:r w:rsidRPr="003C0FC5">
        <w:rPr>
          <w:rFonts w:ascii="Times New Roman" w:hAnsi="Times New Roman"/>
          <w:noProof/>
          <w:lang w:val="en-GB"/>
        </w:rPr>
        <w:t xml:space="preserve"> based on </w:t>
      </w:r>
      <w:r w:rsidRPr="003C0FC5">
        <w:rPr>
          <w:rFonts w:ascii="Times New Roman" w:hAnsi="Times New Roman"/>
          <w:i/>
          <w:iCs/>
          <w:noProof/>
          <w:lang w:val="en-GB"/>
        </w:rPr>
        <w:t>T</w:t>
      </w:r>
      <w:r w:rsidRPr="003C0FC5">
        <w:rPr>
          <w:rFonts w:ascii="Times New Roman" w:hAnsi="Times New Roman"/>
          <w:i/>
          <w:iCs/>
          <w:noProof/>
          <w:vertAlign w:val="subscript"/>
          <w:lang w:val="en-GB"/>
        </w:rPr>
        <w:t>offset1</w:t>
      </w:r>
      <w:r w:rsidRPr="003C0FC5">
        <w:rPr>
          <w:rFonts w:ascii="Times New Roman" w:hAnsi="Times New Roman"/>
          <w:noProof/>
          <w:lang w:val="en-GB"/>
        </w:rPr>
        <w:t xml:space="preserve"> upon receiving Paging messaage. </w:t>
      </w:r>
    </w:p>
    <w:p w14:paraId="3A498B29" w14:textId="77777777" w:rsidR="003C0FC5" w:rsidRPr="003C0FC5" w:rsidRDefault="003C0FC5" w:rsidP="003C0FC5">
      <w:pPr>
        <w:pStyle w:val="ListParagraph"/>
        <w:numPr>
          <w:ilvl w:val="0"/>
          <w:numId w:val="24"/>
        </w:numPr>
        <w:spacing w:line="240" w:lineRule="auto"/>
        <w:jc w:val="both"/>
        <w:rPr>
          <w:rFonts w:ascii="Times New Roman" w:hAnsi="Times New Roman"/>
          <w:noProof/>
          <w:lang w:val="en-GB"/>
        </w:rPr>
      </w:pPr>
      <w:r>
        <w:rPr>
          <w:rFonts w:ascii="Times New Roman" w:hAnsi="Times New Roman"/>
          <w:noProof/>
          <w:lang w:val="en-GB"/>
        </w:rPr>
        <w:t>I</w:t>
      </w:r>
      <w:r w:rsidRPr="003C0FC5">
        <w:rPr>
          <w:rFonts w:ascii="Times New Roman" w:hAnsi="Times New Roman"/>
          <w:noProof/>
          <w:lang w:val="en-GB"/>
        </w:rPr>
        <w:t xml:space="preserve">f there is </w:t>
      </w:r>
      <w:r>
        <w:rPr>
          <w:rFonts w:ascii="Times New Roman" w:hAnsi="Times New Roman"/>
          <w:noProof/>
          <w:lang w:val="en-GB"/>
        </w:rPr>
        <w:t xml:space="preserve">new </w:t>
      </w:r>
      <w:r w:rsidRPr="003C0FC5">
        <w:rPr>
          <w:rFonts w:ascii="Times New Roman" w:hAnsi="Times New Roman"/>
          <w:noProof/>
          <w:lang w:val="en-GB"/>
        </w:rPr>
        <w:t xml:space="preserve">R2D message </w:t>
      </w:r>
      <w:r>
        <w:rPr>
          <w:rFonts w:ascii="Times New Roman" w:hAnsi="Times New Roman"/>
          <w:noProof/>
          <w:lang w:val="en-GB"/>
        </w:rPr>
        <w:t>right after R2D paging messaage</w:t>
      </w:r>
      <w:r w:rsidRPr="003C0FC5">
        <w:rPr>
          <w:rFonts w:ascii="Times New Roman" w:hAnsi="Times New Roman"/>
          <w:noProof/>
          <w:lang w:val="en-GB"/>
        </w:rPr>
        <w:t>, the device 1 is not able to receive</w:t>
      </w:r>
      <w:r>
        <w:rPr>
          <w:rFonts w:ascii="Times New Roman" w:hAnsi="Times New Roman"/>
          <w:noProof/>
          <w:lang w:val="en-GB"/>
        </w:rPr>
        <w:t xml:space="preserve"> it</w:t>
      </w:r>
      <w:r w:rsidRPr="003C0FC5">
        <w:rPr>
          <w:rFonts w:ascii="Times New Roman" w:hAnsi="Times New Roman"/>
          <w:noProof/>
          <w:lang w:val="en-GB"/>
        </w:rPr>
        <w:t xml:space="preserve"> in </w:t>
      </w:r>
      <w:r w:rsidRPr="003C0FC5">
        <w:rPr>
          <w:rFonts w:ascii="Times New Roman" w:hAnsi="Times New Roman"/>
          <w:i/>
          <w:iCs/>
          <w:noProof/>
          <w:lang w:val="en-GB"/>
        </w:rPr>
        <w:t>T</w:t>
      </w:r>
      <w:r w:rsidRPr="003C0FC5">
        <w:rPr>
          <w:rFonts w:ascii="Times New Roman" w:hAnsi="Times New Roman"/>
          <w:i/>
          <w:iCs/>
          <w:noProof/>
          <w:vertAlign w:val="subscript"/>
          <w:lang w:val="en-GB"/>
        </w:rPr>
        <w:t>offset1</w:t>
      </w:r>
      <w:r>
        <w:rPr>
          <w:rFonts w:ascii="Times New Roman" w:eastAsia="等线" w:hAnsi="Times New Roman"/>
          <w:bCs/>
          <w:color w:val="000000" w:themeColor="text1"/>
          <w:lang w:val="en-GB"/>
        </w:rPr>
        <w:t xml:space="preserve">, i.e., the reader can only transmit it after </w:t>
      </w:r>
      <w:r w:rsidRPr="003C0FC5">
        <w:rPr>
          <w:rFonts w:ascii="Times New Roman" w:hAnsi="Times New Roman"/>
          <w:i/>
          <w:iCs/>
          <w:noProof/>
          <w:lang w:val="en-GB"/>
        </w:rPr>
        <w:t>T</w:t>
      </w:r>
      <w:r w:rsidRPr="003C0FC5">
        <w:rPr>
          <w:rFonts w:ascii="Times New Roman" w:hAnsi="Times New Roman"/>
          <w:i/>
          <w:iCs/>
          <w:noProof/>
          <w:vertAlign w:val="subscript"/>
          <w:lang w:val="en-GB"/>
        </w:rPr>
        <w:t>offset1</w:t>
      </w:r>
      <w:r>
        <w:rPr>
          <w:rFonts w:ascii="Times New Roman" w:eastAsia="等线" w:hAnsi="Times New Roman"/>
          <w:bCs/>
          <w:color w:val="000000" w:themeColor="text1"/>
          <w:lang w:val="en-GB"/>
        </w:rPr>
        <w:t>.</w:t>
      </w:r>
    </w:p>
    <w:p w14:paraId="581ED4E3" w14:textId="2AB137F2" w:rsidR="003C0FC5" w:rsidRDefault="00575418" w:rsidP="003C0FC5">
      <w:pPr>
        <w:spacing w:line="240" w:lineRule="auto"/>
        <w:rPr>
          <w:rFonts w:eastAsia="等线"/>
          <w:bCs/>
          <w:color w:val="000000" w:themeColor="text1"/>
        </w:rPr>
      </w:pPr>
      <w:r>
        <w:rPr>
          <w:rFonts w:eastAsia="等线"/>
          <w:bCs/>
          <w:color w:val="000000" w:themeColor="text1"/>
        </w:rPr>
        <w:t xml:space="preserve">If new trigger message is always transmitted before the access slot, additional latency is expected, i.e., </w:t>
      </w:r>
      <w:r w:rsidRPr="003C0FC5">
        <w:rPr>
          <w:i/>
          <w:iCs/>
          <w:noProof/>
        </w:rPr>
        <w:t>T</w:t>
      </w:r>
      <w:r w:rsidRPr="003C0FC5">
        <w:rPr>
          <w:i/>
          <w:iCs/>
          <w:noProof/>
          <w:vertAlign w:val="subscript"/>
        </w:rPr>
        <w:t>offset1</w:t>
      </w:r>
      <w:r>
        <w:rPr>
          <w:rFonts w:eastAsia="等线"/>
          <w:bCs/>
          <w:color w:val="000000" w:themeColor="text1"/>
        </w:rPr>
        <w:t>.</w:t>
      </w:r>
      <w:r w:rsidR="003C0FC5">
        <w:rPr>
          <w:rFonts w:eastAsia="等线"/>
          <w:bCs/>
          <w:color w:val="000000" w:themeColor="text1"/>
        </w:rPr>
        <w:t>We could not find the clear benefit to transmit a new trigger message right after Paging message, but only the drawback, e.g., additional delay, waste resources. Therefore</w:t>
      </w:r>
    </w:p>
    <w:p w14:paraId="5EA99558" w14:textId="0F056285" w:rsidR="00AD290E" w:rsidRDefault="003C0FC5" w:rsidP="003C0FC5">
      <w:pPr>
        <w:rPr>
          <w:b/>
          <w:bCs/>
          <w:lang w:val="en-US"/>
        </w:rPr>
      </w:pPr>
      <w:r>
        <w:rPr>
          <w:b/>
          <w:bCs/>
          <w:lang w:val="en-US"/>
        </w:rPr>
        <w:t>Proposal</w:t>
      </w:r>
      <w:r w:rsidRPr="001241D4">
        <w:rPr>
          <w:b/>
          <w:bCs/>
          <w:lang w:val="en-US"/>
        </w:rPr>
        <w:t xml:space="preserve"> </w:t>
      </w:r>
      <w:r>
        <w:rPr>
          <w:b/>
          <w:bCs/>
          <w:lang w:val="en-US"/>
        </w:rPr>
        <w:t>2 (</w:t>
      </w:r>
      <w:r w:rsidRPr="0074297A">
        <w:rPr>
          <w:b/>
          <w:bCs/>
          <w:lang w:val="en-US"/>
        </w:rPr>
        <w:t xml:space="preserve">Issue </w:t>
      </w:r>
      <w:r>
        <w:rPr>
          <w:b/>
          <w:bCs/>
          <w:lang w:val="en-US"/>
        </w:rPr>
        <w:t>2</w:t>
      </w:r>
      <w:r w:rsidRPr="0074297A">
        <w:rPr>
          <w:b/>
          <w:bCs/>
          <w:lang w:val="en-US"/>
        </w:rPr>
        <w:t>-</w:t>
      </w:r>
      <w:r>
        <w:rPr>
          <w:b/>
          <w:bCs/>
          <w:lang w:val="en-US"/>
        </w:rPr>
        <w:t>2)</w:t>
      </w:r>
      <w:r w:rsidRPr="001241D4">
        <w:rPr>
          <w:b/>
          <w:bCs/>
          <w:lang w:val="en-US"/>
        </w:rPr>
        <w:t xml:space="preserve">: </w:t>
      </w:r>
      <w:r>
        <w:rPr>
          <w:b/>
          <w:bCs/>
          <w:lang w:val="en-US"/>
        </w:rPr>
        <w:t xml:space="preserve">The </w:t>
      </w:r>
      <w:r w:rsidR="00AD290E" w:rsidRPr="00AD290E">
        <w:rPr>
          <w:b/>
          <w:bCs/>
          <w:lang w:val="en-US"/>
        </w:rPr>
        <w:t xml:space="preserve">start of </w:t>
      </w:r>
      <w:r w:rsidR="00AD290E">
        <w:rPr>
          <w:b/>
          <w:bCs/>
          <w:lang w:val="en-US"/>
        </w:rPr>
        <w:t>the first</w:t>
      </w:r>
      <w:r w:rsidR="00AD290E" w:rsidRPr="00AD290E">
        <w:rPr>
          <w:b/>
          <w:bCs/>
          <w:lang w:val="en-US"/>
        </w:rPr>
        <w:t xml:space="preserve"> set of MSG1 resources </w:t>
      </w:r>
      <w:r w:rsidR="00AD290E">
        <w:rPr>
          <w:b/>
          <w:bCs/>
          <w:lang w:val="en-US"/>
        </w:rPr>
        <w:t xml:space="preserve">is indicated by Paging message directly instead of </w:t>
      </w:r>
      <w:r w:rsidR="00575418">
        <w:rPr>
          <w:b/>
          <w:bCs/>
          <w:lang w:val="en-US"/>
        </w:rPr>
        <w:t xml:space="preserve">the </w:t>
      </w:r>
      <w:r w:rsidR="00AD290E">
        <w:rPr>
          <w:b/>
          <w:bCs/>
          <w:lang w:val="en-US"/>
        </w:rPr>
        <w:t xml:space="preserve">new R2D </w:t>
      </w:r>
      <w:r w:rsidR="009876E6">
        <w:rPr>
          <w:b/>
          <w:bCs/>
          <w:lang w:val="en-US"/>
        </w:rPr>
        <w:t xml:space="preserve">trigger </w:t>
      </w:r>
      <w:r w:rsidR="00AD290E">
        <w:rPr>
          <w:b/>
          <w:bCs/>
          <w:lang w:val="en-US"/>
        </w:rPr>
        <w:t>messages.</w:t>
      </w:r>
    </w:p>
    <w:p w14:paraId="624C0164" w14:textId="76912413" w:rsidR="00E032F1" w:rsidRDefault="00AD290E" w:rsidP="00E032F1">
      <w:r>
        <w:rPr>
          <w:rFonts w:hint="eastAsia"/>
        </w:rPr>
        <w:t>A</w:t>
      </w:r>
      <w:r>
        <w:t>nother question is whether the new trigger message is useful for CFRA or not. As agreed in RAN2, t</w:t>
      </w:r>
      <w:r w:rsidRPr="00AD290E">
        <w:t xml:space="preserve">he </w:t>
      </w:r>
      <w:r>
        <w:t xml:space="preserve">new </w:t>
      </w:r>
      <w:r w:rsidRPr="00AD290E">
        <w:t xml:space="preserve">R2D message </w:t>
      </w:r>
      <w:r>
        <w:t>is only used in C</w:t>
      </w:r>
      <w:r w:rsidR="00D777FA">
        <w:t>B</w:t>
      </w:r>
      <w:r>
        <w:t xml:space="preserve">RA procedure to indicate the timing of access occasion for Msg1 transmission. </w:t>
      </w:r>
      <w:r w:rsidRPr="00AD290E">
        <w:t xml:space="preserve">  </w:t>
      </w:r>
      <w:r>
        <w:t>As discussed in [3], we do not see the need to use this new R2D message for CFRA.</w:t>
      </w:r>
    </w:p>
    <w:tbl>
      <w:tblPr>
        <w:tblStyle w:val="TableGrid"/>
        <w:tblW w:w="0" w:type="auto"/>
        <w:tblLook w:val="04A0" w:firstRow="1" w:lastRow="0" w:firstColumn="1" w:lastColumn="0" w:noHBand="0" w:noVBand="1"/>
      </w:tblPr>
      <w:tblGrid>
        <w:gridCol w:w="9629"/>
      </w:tblGrid>
      <w:tr w:rsidR="00AD290E" w14:paraId="2230D3A4" w14:textId="77777777" w:rsidTr="00AD290E">
        <w:tc>
          <w:tcPr>
            <w:tcW w:w="9629" w:type="dxa"/>
          </w:tcPr>
          <w:p w14:paraId="221BDE6E" w14:textId="76FE6E47" w:rsidR="00AD290E" w:rsidRPr="00AD290E" w:rsidRDefault="00AD290E" w:rsidP="00AD290E">
            <w:r>
              <w:t>For paging triggered CF access, the target device id will be included in paging message, and the reader will know whether the target device has completed the service or not. If not, network can send paging again to trigger the device to re-access with the device ID. The transaction ID is not needed. As also mentioned by Rapporteur, t</w:t>
            </w:r>
            <w:bookmarkStart w:id="6" w:name="_Hlk196731086"/>
            <w:r>
              <w:t xml:space="preserve">he number of access occasions, </w:t>
            </w:r>
            <w:r w:rsidRPr="001B5BF0">
              <w:t>Indication of Paging ID present/absence</w:t>
            </w:r>
            <w:r>
              <w:t xml:space="preserve"> are also not needed for CFRA</w:t>
            </w:r>
            <w:bookmarkEnd w:id="6"/>
            <w:r>
              <w:t>.</w:t>
            </w:r>
          </w:p>
        </w:tc>
      </w:tr>
    </w:tbl>
    <w:p w14:paraId="43CBF37F" w14:textId="047077FE" w:rsidR="00AD290E" w:rsidRDefault="00AD290E" w:rsidP="00AD290E">
      <w:pPr>
        <w:rPr>
          <w:b/>
          <w:bCs/>
          <w:lang w:val="en-US"/>
        </w:rPr>
      </w:pPr>
      <w:r>
        <w:rPr>
          <w:b/>
          <w:bCs/>
          <w:lang w:val="en-US"/>
        </w:rPr>
        <w:t>Proposal</w:t>
      </w:r>
      <w:r w:rsidRPr="001241D4">
        <w:rPr>
          <w:b/>
          <w:bCs/>
          <w:lang w:val="en-US"/>
        </w:rPr>
        <w:t xml:space="preserve"> </w:t>
      </w:r>
      <w:r>
        <w:rPr>
          <w:b/>
          <w:bCs/>
          <w:lang w:val="en-US"/>
        </w:rPr>
        <w:t>3 (</w:t>
      </w:r>
      <w:r w:rsidRPr="0074297A">
        <w:rPr>
          <w:b/>
          <w:bCs/>
          <w:lang w:val="en-US"/>
        </w:rPr>
        <w:t xml:space="preserve">Issue </w:t>
      </w:r>
      <w:r>
        <w:rPr>
          <w:b/>
          <w:bCs/>
          <w:lang w:val="en-US"/>
        </w:rPr>
        <w:t>2</w:t>
      </w:r>
      <w:r w:rsidRPr="0074297A">
        <w:rPr>
          <w:b/>
          <w:bCs/>
          <w:lang w:val="en-US"/>
        </w:rPr>
        <w:t>-</w:t>
      </w:r>
      <w:r>
        <w:rPr>
          <w:b/>
          <w:bCs/>
          <w:lang w:val="en-US"/>
        </w:rPr>
        <w:t>2)</w:t>
      </w:r>
      <w:r w:rsidRPr="001241D4">
        <w:rPr>
          <w:b/>
          <w:bCs/>
          <w:lang w:val="en-US"/>
        </w:rPr>
        <w:t xml:space="preserve">: </w:t>
      </w:r>
      <w:r>
        <w:rPr>
          <w:b/>
          <w:bCs/>
          <w:lang w:val="en-US"/>
        </w:rPr>
        <w:t xml:space="preserve">The new </w:t>
      </w:r>
      <w:r w:rsidR="009876E6">
        <w:rPr>
          <w:b/>
          <w:bCs/>
          <w:lang w:val="en-US"/>
        </w:rPr>
        <w:t xml:space="preserve">R2D </w:t>
      </w:r>
      <w:r>
        <w:rPr>
          <w:b/>
          <w:bCs/>
          <w:lang w:val="en-US"/>
        </w:rPr>
        <w:t>trigger message is not applied for CFRA.</w:t>
      </w:r>
    </w:p>
    <w:p w14:paraId="173B456F" w14:textId="77777777" w:rsidR="00CC5AEA" w:rsidRPr="00E032F1" w:rsidRDefault="00CC5AEA" w:rsidP="00CC5AEA">
      <w:pPr>
        <w:rPr>
          <w:lang w:val="en-US"/>
        </w:rPr>
      </w:pPr>
    </w:p>
    <w:p w14:paraId="57E3837F" w14:textId="2CF5042D" w:rsidR="00CC5AEA" w:rsidRDefault="00CC5AEA" w:rsidP="00CC5AEA">
      <w:pPr>
        <w:pStyle w:val="Heading3"/>
        <w:rPr>
          <w:lang w:eastAsia="zh-CN"/>
        </w:rPr>
      </w:pPr>
      <w:r>
        <w:rPr>
          <w:lang w:eastAsia="zh-CN"/>
        </w:rPr>
        <w:t>2.1.3</w:t>
      </w:r>
      <w:r w:rsidRPr="00CC5AEA">
        <w:t xml:space="preserve"> </w:t>
      </w:r>
      <w:r w:rsidRPr="00CC5AEA">
        <w:rPr>
          <w:lang w:eastAsia="zh-CN"/>
        </w:rPr>
        <w:t>Issue 2-3: R2D trigger message byte alignment</w:t>
      </w:r>
    </w:p>
    <w:p w14:paraId="2227ABC1" w14:textId="1522D8C1" w:rsidR="00E032F1" w:rsidRDefault="00E032F1" w:rsidP="00E032F1">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E032F1" w:rsidRPr="002001F9" w14:paraId="47959521" w14:textId="77777777" w:rsidTr="00E032F1">
        <w:tc>
          <w:tcPr>
            <w:tcW w:w="1201" w:type="dxa"/>
          </w:tcPr>
          <w:p w14:paraId="234D8F65" w14:textId="77777777" w:rsidR="00E032F1" w:rsidRDefault="00E032F1" w:rsidP="001E4469">
            <w:r>
              <w:t xml:space="preserve">Issue 2-3: R2D trigger message </w:t>
            </w:r>
            <w:r>
              <w:lastRenderedPageBreak/>
              <w:t>byte alignment</w:t>
            </w:r>
          </w:p>
        </w:tc>
        <w:tc>
          <w:tcPr>
            <w:tcW w:w="8573" w:type="dxa"/>
          </w:tcPr>
          <w:p w14:paraId="7182EE07" w14:textId="77777777" w:rsidR="00E032F1" w:rsidRDefault="00E032F1" w:rsidP="001E4469">
            <w:r>
              <w:lastRenderedPageBreak/>
              <w:t>The R2D trigger message should be byte aligned or not.</w:t>
            </w:r>
          </w:p>
          <w:p w14:paraId="46F288AA" w14:textId="77777777" w:rsid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6171C0FD" w14:textId="77777777" w:rsidR="00E032F1" w:rsidRPr="00E032F1" w:rsidRDefault="00E032F1" w:rsidP="00E032F1">
            <w:pPr>
              <w:pStyle w:val="ListParagraph"/>
              <w:numPr>
                <w:ilvl w:val="0"/>
                <w:numId w:val="21"/>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E032F1">
              <w:rPr>
                <w:rFonts w:ascii="Arial" w:hAnsi="Arial" w:cs="Arial"/>
                <w:i/>
                <w:iCs/>
                <w:color w:val="4472C4" w:themeColor="accent1"/>
                <w:sz w:val="20"/>
                <w:szCs w:val="20"/>
                <w:lang w:val="en-GB" w:eastAsia="sv-SE"/>
              </w:rPr>
              <w:t>The MAC PDU should be byte-aligned, assuming the allocated TBS value is in the unit of byte.  The actual TBS value depends on RAN1.   FFS for R2D trigger message.</w:t>
            </w:r>
          </w:p>
          <w:p w14:paraId="6405A4F1"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cs="Arial"/>
                <w:i/>
                <w:iCs/>
                <w:color w:val="4472C4" w:themeColor="accent1"/>
                <w:lang w:val="en-GB" w:eastAsia="sv-SE"/>
              </w:rPr>
            </w:pPr>
            <w:r w:rsidRPr="00E032F1">
              <w:rPr>
                <w:rFonts w:ascii="Arial" w:hAnsi="Arial" w:cs="Arial"/>
                <w:i/>
                <w:iCs/>
                <w:color w:val="4472C4" w:themeColor="accent1"/>
                <w:sz w:val="20"/>
                <w:szCs w:val="20"/>
                <w:lang w:val="en-GB" w:eastAsia="sv-SE"/>
              </w:rPr>
              <w:t>Status in running CR: not captured yet.</w:t>
            </w:r>
          </w:p>
        </w:tc>
      </w:tr>
    </w:tbl>
    <w:p w14:paraId="66A43E62" w14:textId="31954FB7" w:rsidR="00641477" w:rsidRDefault="00641477" w:rsidP="00641477">
      <w:pPr>
        <w:rPr>
          <w:sz w:val="20"/>
          <w:lang w:val="en-US"/>
        </w:rPr>
      </w:pPr>
      <w:r>
        <w:rPr>
          <w:sz w:val="20"/>
          <w:lang w:val="en-US"/>
        </w:rPr>
        <w:t xml:space="preserve">As </w:t>
      </w:r>
      <w:r w:rsidR="009876E6">
        <w:rPr>
          <w:sz w:val="20"/>
          <w:lang w:val="en-US"/>
        </w:rPr>
        <w:t>RAN2</w:t>
      </w:r>
      <w:r>
        <w:rPr>
          <w:sz w:val="20"/>
          <w:lang w:val="en-US"/>
        </w:rPr>
        <w:t xml:space="preserve"> agreed, the R2D trigger message is to determine the start of the access occasion for a set of Msg1 resource, the scheduling information contained in the paging message and the </w:t>
      </w:r>
      <w:r w:rsidRPr="00F80B70">
        <w:rPr>
          <w:sz w:val="20"/>
          <w:lang w:val="en-US"/>
        </w:rPr>
        <w:t>slot number/count down number</w:t>
      </w:r>
      <w:r>
        <w:rPr>
          <w:sz w:val="20"/>
          <w:lang w:val="en-US"/>
        </w:rPr>
        <w:t xml:space="preserve"> are not included in the </w:t>
      </w:r>
      <w:r w:rsidR="009876E6">
        <w:rPr>
          <w:sz w:val="20"/>
          <w:lang w:val="en-US"/>
        </w:rPr>
        <w:t xml:space="preserve">new </w:t>
      </w:r>
      <w:r>
        <w:rPr>
          <w:sz w:val="20"/>
          <w:lang w:val="en-US"/>
        </w:rPr>
        <w:t xml:space="preserve">R2D </w:t>
      </w:r>
      <w:r w:rsidR="009876E6">
        <w:rPr>
          <w:sz w:val="20"/>
          <w:lang w:val="en-US"/>
        </w:rPr>
        <w:t xml:space="preserve">trigger </w:t>
      </w:r>
      <w:r>
        <w:rPr>
          <w:sz w:val="20"/>
          <w:lang w:val="en-US"/>
        </w:rPr>
        <w:t xml:space="preserve">message. Therefore, the </w:t>
      </w:r>
      <w:r w:rsidR="009876E6">
        <w:rPr>
          <w:sz w:val="20"/>
          <w:lang w:val="en-US"/>
        </w:rPr>
        <w:t>only content of the new R2D trigger message is the message type</w:t>
      </w:r>
      <w:r>
        <w:rPr>
          <w:sz w:val="20"/>
          <w:lang w:val="en-US"/>
        </w:rPr>
        <w:t>. Even this R2D message is not byte alignment, it will not increase the device complexity</w:t>
      </w:r>
      <w:r w:rsidR="009876E6">
        <w:rPr>
          <w:sz w:val="20"/>
          <w:lang w:val="en-US"/>
        </w:rPr>
        <w:t>, especially considering bit based design is used in RFID</w:t>
      </w:r>
      <w:r>
        <w:rPr>
          <w:sz w:val="20"/>
          <w:lang w:val="en-US"/>
        </w:rPr>
        <w:t xml:space="preserve">. In addition, this new R2D trigger message is transmitted frequently, if byte alignment is required, padding/reserved bits will be added, which is also a waste of resource. Therefore, we propose RAN2 to agree byte alignment is not required for the </w:t>
      </w:r>
      <w:r w:rsidR="009876E6">
        <w:rPr>
          <w:sz w:val="20"/>
          <w:lang w:val="en-US"/>
        </w:rPr>
        <w:t xml:space="preserve">new </w:t>
      </w:r>
      <w:r>
        <w:rPr>
          <w:sz w:val="20"/>
          <w:lang w:val="en-US"/>
        </w:rPr>
        <w:t xml:space="preserve">R2D trigger message. </w:t>
      </w:r>
    </w:p>
    <w:p w14:paraId="2F277665" w14:textId="77777777" w:rsidR="001B706F" w:rsidRPr="00083BC9" w:rsidRDefault="001B706F" w:rsidP="001B706F">
      <w:pPr>
        <w:rPr>
          <w:b/>
          <w:bCs/>
          <w:lang w:val="en-US"/>
        </w:rPr>
      </w:pPr>
      <w:r w:rsidRPr="00641477">
        <w:rPr>
          <w:b/>
          <w:bCs/>
          <w:lang w:val="en-US"/>
        </w:rPr>
        <w:t>Proposal 4 (I</w:t>
      </w:r>
      <w:r w:rsidRPr="00641477">
        <w:rPr>
          <w:rFonts w:hint="eastAsia"/>
          <w:b/>
          <w:bCs/>
          <w:lang w:val="en-US"/>
        </w:rPr>
        <w:t>ssue</w:t>
      </w:r>
      <w:r w:rsidRPr="00641477">
        <w:rPr>
          <w:b/>
          <w:bCs/>
          <w:lang w:val="en-US"/>
        </w:rPr>
        <w:t xml:space="preserve"> 2-3)</w:t>
      </w:r>
      <w:r>
        <w:rPr>
          <w:b/>
          <w:bCs/>
          <w:lang w:val="en-US"/>
        </w:rPr>
        <w:t>:</w:t>
      </w:r>
      <w:r w:rsidRPr="00641477">
        <w:rPr>
          <w:b/>
          <w:bCs/>
          <w:lang w:val="en-US"/>
        </w:rPr>
        <w:t xml:space="preserve"> RAN2 to agree that byte alignment is not required for </w:t>
      </w:r>
      <w:r>
        <w:rPr>
          <w:b/>
          <w:bCs/>
          <w:lang w:val="en-US"/>
        </w:rPr>
        <w:t xml:space="preserve">new </w:t>
      </w:r>
      <w:r w:rsidRPr="00641477">
        <w:rPr>
          <w:b/>
          <w:bCs/>
          <w:lang w:val="en-US"/>
        </w:rPr>
        <w:t xml:space="preserve">R2D trigger message.  </w:t>
      </w:r>
    </w:p>
    <w:p w14:paraId="4EADFF26" w14:textId="77777777" w:rsidR="00CC5AEA" w:rsidRPr="001B706F" w:rsidRDefault="00CC5AEA" w:rsidP="00CC5AEA">
      <w:pPr>
        <w:rPr>
          <w:lang w:val="en-US"/>
        </w:rPr>
      </w:pPr>
    </w:p>
    <w:p w14:paraId="6B9DD67D" w14:textId="106F90BB" w:rsidR="00CC5AEA" w:rsidRDefault="00CC5AEA" w:rsidP="00CC5AEA">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lang w:eastAsia="zh-CN"/>
        </w:rPr>
      </w:pPr>
      <w:r>
        <w:rPr>
          <w:lang w:eastAsia="zh-CN"/>
        </w:rPr>
        <w:t xml:space="preserve">2.2 </w:t>
      </w:r>
      <w:r w:rsidRPr="00CC5AEA">
        <w:rPr>
          <w:lang w:eastAsia="zh-CN"/>
        </w:rPr>
        <w:t>Subgroup: CBRA procedure related</w:t>
      </w:r>
      <w:r>
        <w:rPr>
          <w:lang w:eastAsia="zh-CN"/>
        </w:rPr>
        <w:t xml:space="preserve"> (issue 2-4)</w:t>
      </w:r>
    </w:p>
    <w:p w14:paraId="213A581F" w14:textId="2480BE8D" w:rsidR="00CC5AEA" w:rsidRPr="00A558E7" w:rsidRDefault="00CC5AEA" w:rsidP="00CC5AEA">
      <w:pPr>
        <w:pStyle w:val="Heading3"/>
        <w:rPr>
          <w:lang w:eastAsia="zh-CN"/>
        </w:rPr>
      </w:pPr>
      <w:r>
        <w:rPr>
          <w:lang w:eastAsia="zh-CN"/>
        </w:rPr>
        <w:t>2.2.1</w:t>
      </w:r>
      <w:r w:rsidRPr="00CC5AEA">
        <w:t xml:space="preserve"> </w:t>
      </w:r>
      <w:r w:rsidRPr="00CC5AEA">
        <w:rPr>
          <w:lang w:eastAsia="zh-CN"/>
        </w:rPr>
        <w:t>Issue 2-4: CBRA failure detection</w:t>
      </w:r>
    </w:p>
    <w:p w14:paraId="23A01845" w14:textId="641284CF" w:rsidR="00E032F1" w:rsidRDefault="00E032F1" w:rsidP="00E032F1">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E032F1" w14:paraId="7C3C4A39" w14:textId="77777777" w:rsidTr="00E032F1">
        <w:tc>
          <w:tcPr>
            <w:tcW w:w="1201" w:type="dxa"/>
          </w:tcPr>
          <w:p w14:paraId="3713186F" w14:textId="77777777" w:rsidR="00E032F1" w:rsidRDefault="00E032F1" w:rsidP="001E4469">
            <w:r>
              <w:t>Issue 2-4: CBRA failure detection</w:t>
            </w:r>
          </w:p>
        </w:tc>
        <w:tc>
          <w:tcPr>
            <w:tcW w:w="8573" w:type="dxa"/>
          </w:tcPr>
          <w:p w14:paraId="729D37D5" w14:textId="77777777" w:rsidR="00E032F1" w:rsidRDefault="00E032F1" w:rsidP="001E4469">
            <w:r>
              <w:t>How to determine CBRA failure/contention resolution failure.</w:t>
            </w:r>
          </w:p>
          <w:p w14:paraId="1473DA98"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E032F1">
              <w:rPr>
                <w:rFonts w:ascii="Arial" w:hAnsi="Arial" w:cs="Arial"/>
                <w:i/>
                <w:iCs/>
                <w:color w:val="4472C4" w:themeColor="accent1"/>
                <w:sz w:val="20"/>
                <w:szCs w:val="20"/>
                <w:lang w:val="en-GB" w:eastAsia="sv-SE"/>
              </w:rPr>
              <w:t>In SI, RAN2 agreed to support re-access in case of contention resolution failure as capture in TR 38.796. In WI phase, RAN2 has agreed to re-use the subsequent paging message to trigger re-access, but has not discussed how to determine CBRA failure/</w:t>
            </w:r>
            <w:r w:rsidRPr="00E032F1">
              <w:rPr>
                <w:lang w:val="en-GB"/>
              </w:rPr>
              <w:t xml:space="preserve"> </w:t>
            </w:r>
            <w:r w:rsidRPr="00E032F1">
              <w:rPr>
                <w:rFonts w:ascii="Arial" w:hAnsi="Arial" w:cs="Arial"/>
                <w:i/>
                <w:iCs/>
                <w:color w:val="4472C4" w:themeColor="accent1"/>
                <w:sz w:val="20"/>
                <w:szCs w:val="20"/>
                <w:lang w:val="en-GB" w:eastAsia="sv-SE"/>
              </w:rPr>
              <w:t>contention resolution failure.</w:t>
            </w:r>
          </w:p>
          <w:p w14:paraId="3B95C892"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lang w:val="en-GB"/>
              </w:rPr>
            </w:pPr>
            <w:r w:rsidRPr="00E032F1">
              <w:rPr>
                <w:rFonts w:ascii="Arial" w:hAnsi="Arial" w:cs="Arial"/>
                <w:i/>
                <w:iCs/>
                <w:color w:val="4472C4" w:themeColor="accent1"/>
                <w:sz w:val="20"/>
                <w:szCs w:val="20"/>
                <w:lang w:val="en-GB" w:eastAsia="sv-SE"/>
              </w:rPr>
              <w:t>Status in running CR: captured as Editor’s Note in 5.5.</w:t>
            </w:r>
          </w:p>
        </w:tc>
      </w:tr>
    </w:tbl>
    <w:p w14:paraId="081D4C4D" w14:textId="4F360D0A" w:rsidR="00E032F1" w:rsidRDefault="00872AA0" w:rsidP="00E032F1">
      <w:r>
        <w:rPr>
          <w:rFonts w:hint="eastAsia"/>
        </w:rPr>
        <w:t>T</w:t>
      </w:r>
      <w:r>
        <w:t>he issue is related to NACK discussion. RAN2 has agreed that</w:t>
      </w:r>
    </w:p>
    <w:p w14:paraId="26D9251C" w14:textId="77777777" w:rsidR="00872AA0" w:rsidRPr="002D79CE" w:rsidRDefault="00872AA0" w:rsidP="00872AA0">
      <w:pPr>
        <w:pStyle w:val="Doc-text2"/>
        <w:pBdr>
          <w:top w:val="single" w:sz="4" w:space="1" w:color="auto"/>
          <w:left w:val="single" w:sz="4" w:space="1" w:color="auto"/>
          <w:bottom w:val="single" w:sz="4" w:space="1" w:color="auto"/>
          <w:right w:val="single" w:sz="4" w:space="1" w:color="auto"/>
        </w:pBdr>
        <w:rPr>
          <w:b/>
          <w:bCs/>
        </w:rPr>
      </w:pPr>
      <w:r w:rsidRPr="002D79CE">
        <w:rPr>
          <w:b/>
          <w:bCs/>
        </w:rPr>
        <w:t>Agreements</w:t>
      </w:r>
    </w:p>
    <w:p w14:paraId="73715B71" w14:textId="363B819F" w:rsidR="00872AA0" w:rsidRPr="002D79CE" w:rsidRDefault="00872AA0" w:rsidP="00872AA0">
      <w:pPr>
        <w:pStyle w:val="Agreement"/>
        <w:numPr>
          <w:ilvl w:val="0"/>
          <w:numId w:val="18"/>
        </w:numPr>
        <w:pBdr>
          <w:top w:val="single" w:sz="4" w:space="1" w:color="auto"/>
          <w:left w:val="single" w:sz="4" w:space="1" w:color="auto"/>
          <w:bottom w:val="single" w:sz="4" w:space="1" w:color="auto"/>
          <w:right w:val="single" w:sz="4" w:space="1" w:color="auto"/>
        </w:pBdr>
        <w:rPr>
          <w:b w:val="0"/>
          <w:bCs w:val="0"/>
        </w:rPr>
      </w:pPr>
      <w:r w:rsidRPr="002D79CE">
        <w:rPr>
          <w:b w:val="0"/>
        </w:rPr>
        <w:t>NACK based mechanism is supported for D2R messages to determine re-access for at least msg3.</w:t>
      </w:r>
    </w:p>
    <w:p w14:paraId="679F1218" w14:textId="67B3A81D" w:rsidR="00872AA0" w:rsidRDefault="00872AA0" w:rsidP="00E032F1">
      <w:pPr>
        <w:rPr>
          <w:lang w:val="en-US"/>
        </w:rPr>
      </w:pPr>
      <w:r>
        <w:rPr>
          <w:lang w:val="en-US"/>
        </w:rPr>
        <w:t xml:space="preserve">For CBRA, RAR </w:t>
      </w:r>
      <w:r w:rsidR="005A4F5C">
        <w:rPr>
          <w:lang w:val="en-US"/>
        </w:rPr>
        <w:t>is used for</w:t>
      </w:r>
      <w:r w:rsidR="00C340FB">
        <w:rPr>
          <w:lang w:val="en-US"/>
        </w:rPr>
        <w:t xml:space="preserve"> the</w:t>
      </w:r>
      <w:r w:rsidR="005A4F5C">
        <w:rPr>
          <w:lang w:val="en-US"/>
        </w:rPr>
        <w:t xml:space="preserve"> contention resolution. If a device receives the RAR, the device shall consider the CBRA is successful. Therefore, for CBRA failure, there are 3 cases:</w:t>
      </w:r>
    </w:p>
    <w:p w14:paraId="17D06597" w14:textId="73C2A6B4" w:rsidR="005A4F5C" w:rsidRDefault="005A4F5C" w:rsidP="005A4F5C">
      <w:pPr>
        <w:ind w:firstLine="420"/>
        <w:rPr>
          <w:lang w:val="en-US"/>
        </w:rPr>
      </w:pPr>
      <w:r w:rsidRPr="005A4F5C">
        <w:rPr>
          <w:rFonts w:hint="eastAsia"/>
          <w:b/>
          <w:bCs/>
          <w:lang w:val="en-US"/>
        </w:rPr>
        <w:t>C</w:t>
      </w:r>
      <w:r w:rsidRPr="005A4F5C">
        <w:rPr>
          <w:b/>
          <w:bCs/>
          <w:lang w:val="en-US"/>
        </w:rPr>
        <w:t>ase 1</w:t>
      </w:r>
      <w:r>
        <w:rPr>
          <w:lang w:val="en-US"/>
        </w:rPr>
        <w:t>: Msg 1 (RN 16) transmission failure</w:t>
      </w:r>
    </w:p>
    <w:p w14:paraId="598009DC" w14:textId="6D3EC332" w:rsidR="005A4F5C" w:rsidRDefault="005A4F5C" w:rsidP="005A4F5C">
      <w:pPr>
        <w:ind w:firstLine="420"/>
        <w:rPr>
          <w:lang w:val="en-US"/>
        </w:rPr>
      </w:pPr>
      <w:r w:rsidRPr="005A4F5C">
        <w:rPr>
          <w:rFonts w:hint="eastAsia"/>
          <w:b/>
          <w:bCs/>
          <w:lang w:val="en-US"/>
        </w:rPr>
        <w:t>C</w:t>
      </w:r>
      <w:r w:rsidRPr="005A4F5C">
        <w:rPr>
          <w:b/>
          <w:bCs/>
          <w:lang w:val="en-US"/>
        </w:rPr>
        <w:t xml:space="preserve">ase </w:t>
      </w:r>
      <w:r>
        <w:rPr>
          <w:b/>
          <w:bCs/>
          <w:lang w:val="en-US"/>
        </w:rPr>
        <w:t>2</w:t>
      </w:r>
      <w:r>
        <w:rPr>
          <w:lang w:val="en-US"/>
        </w:rPr>
        <w:t>: Contention resolution failure</w:t>
      </w:r>
    </w:p>
    <w:p w14:paraId="7720DB7E" w14:textId="14B871E6" w:rsidR="005A4F5C" w:rsidRDefault="005A4F5C" w:rsidP="005A4F5C">
      <w:pPr>
        <w:ind w:firstLine="420"/>
        <w:rPr>
          <w:lang w:val="en-US"/>
        </w:rPr>
      </w:pPr>
      <w:r w:rsidRPr="005A4F5C">
        <w:rPr>
          <w:rFonts w:hint="eastAsia"/>
          <w:b/>
          <w:bCs/>
          <w:lang w:val="en-US"/>
        </w:rPr>
        <w:t>C</w:t>
      </w:r>
      <w:r w:rsidRPr="005A4F5C">
        <w:rPr>
          <w:b/>
          <w:bCs/>
          <w:lang w:val="en-US"/>
        </w:rPr>
        <w:t xml:space="preserve">ase </w:t>
      </w:r>
      <w:r>
        <w:rPr>
          <w:b/>
          <w:bCs/>
          <w:lang w:val="en-US"/>
        </w:rPr>
        <w:t>3</w:t>
      </w:r>
      <w:r>
        <w:rPr>
          <w:lang w:val="en-US"/>
        </w:rPr>
        <w:t>: Msg 2 (RAR) reception failure</w:t>
      </w:r>
    </w:p>
    <w:p w14:paraId="6704E656" w14:textId="1347D763" w:rsidR="00E032F1" w:rsidRDefault="005A4F5C" w:rsidP="005A4F5C">
      <w:r>
        <w:rPr>
          <w:rFonts w:hint="eastAsia"/>
          <w:lang w:val="en-US"/>
        </w:rPr>
        <w:t>F</w:t>
      </w:r>
      <w:r>
        <w:rPr>
          <w:lang w:val="en-US"/>
        </w:rPr>
        <w:t>rom device perspective, the device has no idea whether the failure is caused by case 1, 2 or 3. The device shall just wait for Msg2 after Msg 1 transmission. When the device receives</w:t>
      </w:r>
      <w:r w:rsidR="00C340FB">
        <w:rPr>
          <w:lang w:val="en-US"/>
        </w:rPr>
        <w:t xml:space="preserve"> a</w:t>
      </w:r>
      <w:r>
        <w:rPr>
          <w:lang w:val="en-US"/>
        </w:rPr>
        <w:t xml:space="preserve"> new RAR trigger message or </w:t>
      </w:r>
      <w:r w:rsidR="00C340FB">
        <w:rPr>
          <w:lang w:val="en-US"/>
        </w:rPr>
        <w:t xml:space="preserve">an </w:t>
      </w:r>
      <w:r>
        <w:rPr>
          <w:lang w:val="en-US"/>
        </w:rPr>
        <w:t>A-IoT paging message</w:t>
      </w:r>
      <w:r w:rsidR="00C340FB">
        <w:rPr>
          <w:lang w:val="en-US"/>
        </w:rPr>
        <w:t xml:space="preserve"> prior to </w:t>
      </w:r>
      <w:r>
        <w:rPr>
          <w:lang w:val="en-US"/>
        </w:rPr>
        <w:t>receiving RAR, the device determines that the CBRA has failed.</w:t>
      </w:r>
    </w:p>
    <w:p w14:paraId="42054C35" w14:textId="3913B0B4" w:rsidR="00E032F1" w:rsidRDefault="00E032F1" w:rsidP="00E032F1">
      <w:pPr>
        <w:rPr>
          <w:b/>
          <w:bCs/>
          <w:lang w:val="en-US"/>
        </w:rPr>
      </w:pPr>
      <w:r>
        <w:rPr>
          <w:b/>
          <w:bCs/>
          <w:lang w:val="en-US"/>
        </w:rPr>
        <w:t>Proposal</w:t>
      </w:r>
      <w:r w:rsidRPr="001241D4">
        <w:rPr>
          <w:b/>
          <w:bCs/>
          <w:lang w:val="en-US"/>
        </w:rPr>
        <w:t xml:space="preserve"> </w:t>
      </w:r>
      <w:r w:rsidR="005A4F5C">
        <w:rPr>
          <w:b/>
          <w:bCs/>
          <w:lang w:val="en-US"/>
        </w:rPr>
        <w:t>5</w:t>
      </w:r>
      <w:r>
        <w:rPr>
          <w:b/>
          <w:bCs/>
          <w:lang w:val="en-US"/>
        </w:rPr>
        <w:t xml:space="preserve"> (</w:t>
      </w:r>
      <w:r w:rsidRPr="0074297A">
        <w:rPr>
          <w:b/>
          <w:bCs/>
          <w:lang w:val="en-US"/>
        </w:rPr>
        <w:t xml:space="preserve">Issue </w:t>
      </w:r>
      <w:r w:rsidR="005A4F5C">
        <w:rPr>
          <w:b/>
          <w:bCs/>
          <w:lang w:val="en-US"/>
        </w:rPr>
        <w:t>2</w:t>
      </w:r>
      <w:r w:rsidRPr="0074297A">
        <w:rPr>
          <w:b/>
          <w:bCs/>
          <w:lang w:val="en-US"/>
        </w:rPr>
        <w:t>-</w:t>
      </w:r>
      <w:r w:rsidR="005A4F5C">
        <w:rPr>
          <w:b/>
          <w:bCs/>
          <w:lang w:val="en-US"/>
        </w:rPr>
        <w:t>4</w:t>
      </w:r>
      <w:r>
        <w:rPr>
          <w:b/>
          <w:bCs/>
          <w:lang w:val="en-US"/>
        </w:rPr>
        <w:t>)</w:t>
      </w:r>
      <w:r w:rsidRPr="001241D4">
        <w:rPr>
          <w:b/>
          <w:bCs/>
          <w:lang w:val="en-US"/>
        </w:rPr>
        <w:t xml:space="preserve">: </w:t>
      </w:r>
      <w:r w:rsidR="00C340FB">
        <w:rPr>
          <w:b/>
          <w:bCs/>
          <w:lang w:val="en-US"/>
        </w:rPr>
        <w:t xml:space="preserve">In the </w:t>
      </w:r>
      <w:r w:rsidR="006403AE">
        <w:rPr>
          <w:b/>
          <w:bCs/>
          <w:lang w:val="en-US"/>
        </w:rPr>
        <w:t>CBRA</w:t>
      </w:r>
      <w:r w:rsidR="00C340FB">
        <w:rPr>
          <w:b/>
          <w:bCs/>
          <w:lang w:val="en-US"/>
        </w:rPr>
        <w:t xml:space="preserve"> procedure</w:t>
      </w:r>
      <w:r w:rsidR="006403AE">
        <w:rPr>
          <w:b/>
          <w:bCs/>
          <w:lang w:val="en-US"/>
        </w:rPr>
        <w:t>, after</w:t>
      </w:r>
      <w:r w:rsidR="00C340FB">
        <w:rPr>
          <w:b/>
          <w:bCs/>
          <w:lang w:val="en-US"/>
        </w:rPr>
        <w:t xml:space="preserve"> transmitting</w:t>
      </w:r>
      <w:r w:rsidR="006403AE">
        <w:rPr>
          <w:b/>
          <w:bCs/>
          <w:lang w:val="en-US"/>
        </w:rPr>
        <w:t xml:space="preserve"> Msg 1, t</w:t>
      </w:r>
      <w:r w:rsidR="005A4F5C" w:rsidRPr="005A4F5C">
        <w:rPr>
          <w:b/>
          <w:bCs/>
          <w:lang w:val="en-US"/>
        </w:rPr>
        <w:t>he device determines that the CBRA has failed</w:t>
      </w:r>
      <w:r w:rsidR="005A4F5C">
        <w:rPr>
          <w:b/>
          <w:bCs/>
          <w:lang w:val="en-US"/>
        </w:rPr>
        <w:t xml:space="preserve"> </w:t>
      </w:r>
      <w:r w:rsidR="00C340FB">
        <w:rPr>
          <w:b/>
          <w:bCs/>
          <w:lang w:val="en-US"/>
        </w:rPr>
        <w:t>if</w:t>
      </w:r>
      <w:r w:rsidR="005A4F5C">
        <w:rPr>
          <w:b/>
          <w:bCs/>
          <w:lang w:val="en-US"/>
        </w:rPr>
        <w:t xml:space="preserve"> </w:t>
      </w:r>
      <w:r w:rsidR="00C340FB">
        <w:rPr>
          <w:b/>
          <w:bCs/>
          <w:lang w:val="en-US"/>
        </w:rPr>
        <w:t>it</w:t>
      </w:r>
      <w:r w:rsidR="005A4F5C" w:rsidRPr="005A4F5C">
        <w:rPr>
          <w:b/>
          <w:bCs/>
          <w:lang w:val="en-US"/>
        </w:rPr>
        <w:t xml:space="preserve"> receives </w:t>
      </w:r>
      <w:r w:rsidR="00C340FB">
        <w:rPr>
          <w:b/>
          <w:bCs/>
          <w:lang w:val="en-US"/>
        </w:rPr>
        <w:t xml:space="preserve">either a </w:t>
      </w:r>
      <w:r w:rsidR="005A4F5C" w:rsidRPr="005A4F5C">
        <w:rPr>
          <w:b/>
          <w:bCs/>
          <w:lang w:val="en-US"/>
        </w:rPr>
        <w:t xml:space="preserve">new RAR trigger message or </w:t>
      </w:r>
      <w:r w:rsidR="00C340FB">
        <w:rPr>
          <w:b/>
          <w:bCs/>
          <w:lang w:val="en-US"/>
        </w:rPr>
        <w:t xml:space="preserve">an </w:t>
      </w:r>
      <w:r w:rsidR="005A4F5C" w:rsidRPr="005A4F5C">
        <w:rPr>
          <w:b/>
          <w:bCs/>
          <w:lang w:val="en-US"/>
        </w:rPr>
        <w:t xml:space="preserve">A-IoT paging message </w:t>
      </w:r>
      <w:r w:rsidR="00C340FB">
        <w:rPr>
          <w:b/>
          <w:bCs/>
          <w:lang w:val="en-US"/>
        </w:rPr>
        <w:t>prior to</w:t>
      </w:r>
      <w:r w:rsidR="005A4F5C" w:rsidRPr="005A4F5C">
        <w:rPr>
          <w:b/>
          <w:bCs/>
          <w:lang w:val="en-US"/>
        </w:rPr>
        <w:t xml:space="preserve"> receiving</w:t>
      </w:r>
      <w:r w:rsidR="00C340FB">
        <w:rPr>
          <w:b/>
          <w:bCs/>
          <w:lang w:val="en-US"/>
        </w:rPr>
        <w:t xml:space="preserve"> the</w:t>
      </w:r>
      <w:r w:rsidR="005A4F5C" w:rsidRPr="005A4F5C">
        <w:rPr>
          <w:b/>
          <w:bCs/>
          <w:lang w:val="en-US"/>
        </w:rPr>
        <w:t xml:space="preserve"> RAR</w:t>
      </w:r>
      <w:r>
        <w:rPr>
          <w:b/>
          <w:bCs/>
          <w:lang w:val="en-US"/>
        </w:rPr>
        <w:t xml:space="preserve">. </w:t>
      </w:r>
    </w:p>
    <w:p w14:paraId="3638DEB1" w14:textId="77777777" w:rsidR="00CC5AEA" w:rsidRPr="00E032F1" w:rsidRDefault="00CC5AEA" w:rsidP="00CC5AEA">
      <w:pPr>
        <w:rPr>
          <w:lang w:val="en-US"/>
        </w:rPr>
      </w:pPr>
    </w:p>
    <w:p w14:paraId="3EC3FAD3" w14:textId="774EE569" w:rsidR="00CC5AEA" w:rsidRDefault="00CC5AEA" w:rsidP="00CC5AEA">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lang w:eastAsia="zh-CN"/>
        </w:rPr>
      </w:pPr>
      <w:r>
        <w:rPr>
          <w:lang w:eastAsia="zh-CN"/>
        </w:rPr>
        <w:t xml:space="preserve">2.3 </w:t>
      </w:r>
      <w:bookmarkStart w:id="7" w:name="_Hlk196748200"/>
      <w:r w:rsidRPr="00CC5AEA">
        <w:rPr>
          <w:lang w:eastAsia="zh-CN"/>
        </w:rPr>
        <w:t>Subgroup: Msg2 content</w:t>
      </w:r>
      <w:r>
        <w:rPr>
          <w:lang w:eastAsia="zh-CN"/>
        </w:rPr>
        <w:t xml:space="preserve"> (issue 2-5)</w:t>
      </w:r>
      <w:bookmarkEnd w:id="7"/>
    </w:p>
    <w:p w14:paraId="7F7A5846" w14:textId="2AB5AB08" w:rsidR="00CC5AEA" w:rsidRPr="00A558E7" w:rsidRDefault="00CC5AEA" w:rsidP="00CC5AEA">
      <w:pPr>
        <w:pStyle w:val="Heading3"/>
        <w:rPr>
          <w:lang w:eastAsia="zh-CN"/>
        </w:rPr>
      </w:pPr>
      <w:r>
        <w:rPr>
          <w:lang w:eastAsia="zh-CN"/>
        </w:rPr>
        <w:t>2.3.1</w:t>
      </w:r>
      <w:r w:rsidRPr="00CC5AEA">
        <w:t xml:space="preserve"> </w:t>
      </w:r>
      <w:r w:rsidRPr="00CC5AEA">
        <w:rPr>
          <w:lang w:eastAsia="zh-CN"/>
        </w:rPr>
        <w:t>Issue 2-5: random ID differentiation in Msg2</w:t>
      </w:r>
    </w:p>
    <w:p w14:paraId="783635B8" w14:textId="52A847A5" w:rsidR="00E032F1" w:rsidRDefault="00E032F1" w:rsidP="00E032F1">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E032F1" w14:paraId="1E978A8E" w14:textId="77777777" w:rsidTr="00E032F1">
        <w:tc>
          <w:tcPr>
            <w:tcW w:w="1201" w:type="dxa"/>
          </w:tcPr>
          <w:p w14:paraId="273C4FAF" w14:textId="77777777" w:rsidR="00E032F1" w:rsidRDefault="00E032F1" w:rsidP="001E4469">
            <w:r>
              <w:lastRenderedPageBreak/>
              <w:t>Issue 2-5:</w:t>
            </w:r>
          </w:p>
          <w:p w14:paraId="4FC9B15C" w14:textId="77777777" w:rsidR="00E032F1" w:rsidRDefault="00E032F1" w:rsidP="001E4469">
            <w:r>
              <w:t>random ID differentiation in Msg2</w:t>
            </w:r>
          </w:p>
        </w:tc>
        <w:tc>
          <w:tcPr>
            <w:tcW w:w="8573" w:type="dxa"/>
          </w:tcPr>
          <w:p w14:paraId="07A5E686" w14:textId="77777777" w:rsidR="00E032F1" w:rsidRDefault="00E032F1" w:rsidP="001E4469">
            <w:r>
              <w:t>Whether/how to address random ID collision in Msg2, i.e. multiples devices generate same random ID using different Msg1 resources.</w:t>
            </w:r>
          </w:p>
          <w:p w14:paraId="02895CD4"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E032F1">
              <w:rPr>
                <w:rFonts w:ascii="Arial" w:hAnsi="Arial" w:cs="Arial"/>
                <w:i/>
                <w:iCs/>
                <w:color w:val="4472C4" w:themeColor="accent1"/>
                <w:sz w:val="20"/>
                <w:szCs w:val="20"/>
                <w:lang w:val="en-GB" w:eastAsia="sv-SE"/>
              </w:rPr>
              <w:t>In previous meetings, RAN2 discussed whether Msg2 need to include more information on top of the random ID to avoid random ID collision, but there was no consensus.</w:t>
            </w:r>
          </w:p>
          <w:p w14:paraId="6ABAE2B1"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lang w:val="en-GB"/>
              </w:rPr>
            </w:pPr>
            <w:r w:rsidRPr="00E032F1">
              <w:rPr>
                <w:rFonts w:ascii="Arial" w:hAnsi="Arial" w:cs="Arial"/>
                <w:i/>
                <w:iCs/>
                <w:color w:val="4472C4" w:themeColor="accent1"/>
                <w:sz w:val="20"/>
                <w:szCs w:val="20"/>
                <w:lang w:val="en-GB" w:eastAsia="sv-SE"/>
              </w:rPr>
              <w:t>Status in running CR: not captured yet.</w:t>
            </w:r>
          </w:p>
        </w:tc>
      </w:tr>
    </w:tbl>
    <w:p w14:paraId="0D6AD0A2" w14:textId="7A2D475A" w:rsidR="001A0368" w:rsidRDefault="001A0368" w:rsidP="001A0368">
      <w:r>
        <w:rPr>
          <w:lang w:val="en-US"/>
        </w:rPr>
        <w:t>The issue was discussed in last meeting. As shown in the figure, i</w:t>
      </w:r>
      <w:r>
        <w:rPr>
          <w:rFonts w:hint="eastAsia"/>
        </w:rPr>
        <w:t>f</w:t>
      </w:r>
      <w:r>
        <w:t xml:space="preserve"> </w:t>
      </w:r>
      <w:r w:rsidR="001F1EC4">
        <w:t xml:space="preserve">the </w:t>
      </w:r>
      <w:r>
        <w:t xml:space="preserve">device 1 and </w:t>
      </w:r>
      <w:r w:rsidR="001F1EC4">
        <w:t xml:space="preserve">the </w:t>
      </w:r>
      <w:r>
        <w:t>device 2 trigger CB access with</w:t>
      </w:r>
      <w:r w:rsidR="001F1EC4">
        <w:t xml:space="preserve"> the</w:t>
      </w:r>
      <w:r>
        <w:t xml:space="preserve"> same RN16 in different FDMA based access occasion </w:t>
      </w:r>
      <w:r w:rsidR="001F1EC4">
        <w:t>within</w:t>
      </w:r>
      <w:r>
        <w:t xml:space="preserve"> the same access slot, the reader can identify these two devices since the access occasion is differen</w:t>
      </w:r>
      <w:r w:rsidR="001F1EC4">
        <w:t>t.</w:t>
      </w:r>
      <w:r>
        <w:t xml:space="preserve"> </w:t>
      </w:r>
      <w:r w:rsidR="001F1EC4">
        <w:t>B</w:t>
      </w:r>
      <w:r>
        <w:t xml:space="preserve">ut how to </w:t>
      </w:r>
      <w:r w:rsidR="001F1EC4">
        <w:t>indicate</w:t>
      </w:r>
      <w:r>
        <w:t xml:space="preserve"> these two devices in subsequent R2D message (Msg 2)</w:t>
      </w:r>
      <w:r w:rsidR="001F1EC4">
        <w:t>?</w:t>
      </w:r>
      <w:r>
        <w:t xml:space="preserve"> We think it is worth to solve the issue considering there is no ambiguous issue </w:t>
      </w:r>
      <w:r w:rsidR="001F1EC4">
        <w:t xml:space="preserve">from the </w:t>
      </w:r>
      <w:r>
        <w:t>Reader</w:t>
      </w:r>
      <w:r w:rsidR="001F1EC4">
        <w:t xml:space="preserve"> perspective</w:t>
      </w:r>
      <w:r>
        <w:t xml:space="preserve">. As discussed in RAN1, </w:t>
      </w:r>
      <w:r w:rsidRPr="001A0368">
        <w:t xml:space="preserve">the max number of devices to be multiplexed in the frequency domain of an access slot could be 4 or 6 (FFS in RAN1). </w:t>
      </w:r>
      <w:r>
        <w:t xml:space="preserve">At most 3 bits are </w:t>
      </w:r>
      <w:r w:rsidR="001F1EC4">
        <w:t>required</w:t>
      </w:r>
      <w:r>
        <w:t xml:space="preserve"> to indicate the used frequency of the access slot.  </w:t>
      </w:r>
    </w:p>
    <w:p w14:paraId="4447FDA4" w14:textId="3206CA4D" w:rsidR="001A0368" w:rsidRDefault="001A0368" w:rsidP="001A0368">
      <w:pPr>
        <w:jc w:val="center"/>
      </w:pPr>
      <w:r>
        <w:object w:dxaOrig="9518" w:dyaOrig="4861" w14:anchorId="18DA45F0">
          <v:shape id="_x0000_i1026" type="#_x0000_t75" style="width:209.25pt;height:108pt" o:ole="">
            <v:imagedata r:id="rId10" o:title=""/>
          </v:shape>
          <o:OLEObject Type="Embed" ProgID="Visio.Drawing.15" ShapeID="_x0000_i1026" DrawAspect="Content" ObjectID="_1808280230" r:id="rId11"/>
        </w:object>
      </w:r>
    </w:p>
    <w:p w14:paraId="498BAE6F" w14:textId="4B658103" w:rsidR="00884A27" w:rsidRDefault="00884A27" w:rsidP="001A0368">
      <w:pPr>
        <w:jc w:val="center"/>
      </w:pPr>
      <w:r>
        <w:rPr>
          <w:rFonts w:hint="eastAsia"/>
        </w:rPr>
        <w:t>F</w:t>
      </w:r>
      <w:r>
        <w:t>igure 2 RN16 collision</w:t>
      </w:r>
    </w:p>
    <w:p w14:paraId="55D294AB" w14:textId="34EC22C9" w:rsidR="001A0368" w:rsidRPr="000A584F" w:rsidRDefault="001A0368" w:rsidP="001A0368">
      <w:pPr>
        <w:rPr>
          <w:b/>
          <w:bCs/>
        </w:rPr>
      </w:pPr>
      <w:r>
        <w:rPr>
          <w:b/>
          <w:bCs/>
        </w:rPr>
        <w:t xml:space="preserve">Proposal 6 (Issue 2-5): </w:t>
      </w:r>
      <w:r w:rsidR="001F1EC4">
        <w:rPr>
          <w:b/>
          <w:bCs/>
        </w:rPr>
        <w:t>T</w:t>
      </w:r>
      <w:r>
        <w:rPr>
          <w:b/>
          <w:bCs/>
        </w:rPr>
        <w:t xml:space="preserve">o address the RN16 collision issue, i.e., introduce 3 bits in Msg 2 to indicate the </w:t>
      </w:r>
      <w:r w:rsidRPr="001A0368">
        <w:rPr>
          <w:b/>
          <w:bCs/>
        </w:rPr>
        <w:t>frequency of the access slot</w:t>
      </w:r>
      <w:r>
        <w:rPr>
          <w:b/>
          <w:bCs/>
        </w:rPr>
        <w:t xml:space="preserve"> together with responded RN16.</w:t>
      </w:r>
    </w:p>
    <w:p w14:paraId="66A559E8" w14:textId="77777777" w:rsidR="00CC5AEA" w:rsidRPr="00E032F1" w:rsidRDefault="00CC5AEA" w:rsidP="00CC5AEA">
      <w:pPr>
        <w:rPr>
          <w:lang w:val="en-US"/>
        </w:rPr>
      </w:pPr>
    </w:p>
    <w:p w14:paraId="7076FF08" w14:textId="1FC0CF7F" w:rsidR="00CC5AEA" w:rsidRDefault="00CC5AEA" w:rsidP="00CC5AEA">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lang w:eastAsia="zh-CN"/>
        </w:rPr>
      </w:pPr>
      <w:r>
        <w:rPr>
          <w:lang w:eastAsia="zh-CN"/>
        </w:rPr>
        <w:t xml:space="preserve">2.4 </w:t>
      </w:r>
      <w:bookmarkStart w:id="8" w:name="_Hlk196748300"/>
      <w:r w:rsidRPr="00CC5AEA">
        <w:rPr>
          <w:lang w:eastAsia="zh-CN"/>
        </w:rPr>
        <w:t>Subgroup: CFRA procedure specific</w:t>
      </w:r>
      <w:r>
        <w:rPr>
          <w:lang w:eastAsia="zh-CN"/>
        </w:rPr>
        <w:t xml:space="preserve"> (issue 2-8. 2-9)</w:t>
      </w:r>
      <w:bookmarkEnd w:id="8"/>
    </w:p>
    <w:p w14:paraId="2022C95F" w14:textId="3FDF9C73" w:rsidR="00CC5AEA" w:rsidRPr="00A558E7" w:rsidRDefault="00CC5AEA" w:rsidP="00CC5AEA">
      <w:pPr>
        <w:pStyle w:val="Heading3"/>
        <w:rPr>
          <w:lang w:eastAsia="zh-CN"/>
        </w:rPr>
      </w:pPr>
      <w:r>
        <w:rPr>
          <w:lang w:eastAsia="zh-CN"/>
        </w:rPr>
        <w:t>2.4.1</w:t>
      </w:r>
      <w:r w:rsidRPr="00CC5AEA">
        <w:t xml:space="preserve"> </w:t>
      </w:r>
      <w:r w:rsidRPr="00CC5AEA">
        <w:rPr>
          <w:lang w:eastAsia="zh-CN"/>
        </w:rPr>
        <w:t>Issue 2-8: no re-access for CFRA</w:t>
      </w:r>
    </w:p>
    <w:p w14:paraId="71A0139D" w14:textId="34CE76BB" w:rsidR="00E032F1" w:rsidRDefault="00E032F1" w:rsidP="00E032F1">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E032F1" w:rsidRPr="00E25808" w14:paraId="1972E8AF" w14:textId="77777777" w:rsidTr="00E032F1">
        <w:tc>
          <w:tcPr>
            <w:tcW w:w="1201" w:type="dxa"/>
          </w:tcPr>
          <w:p w14:paraId="7889B8C3" w14:textId="77777777" w:rsidR="00E032F1" w:rsidRDefault="00E032F1" w:rsidP="001E4469">
            <w:r>
              <w:t>Issue 2-8: no re-access for CFRA</w:t>
            </w:r>
          </w:p>
        </w:tc>
        <w:tc>
          <w:tcPr>
            <w:tcW w:w="8573" w:type="dxa"/>
          </w:tcPr>
          <w:p w14:paraId="5681FDB6" w14:textId="77777777" w:rsidR="00E032F1" w:rsidRDefault="00E032F1" w:rsidP="001E4469">
            <w:r>
              <w:t>How to achieve “no re-access” for CFRA</w:t>
            </w:r>
          </w:p>
          <w:p w14:paraId="53EF061C" w14:textId="77777777" w:rsid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13CA3598" w14:textId="77777777" w:rsidR="00E032F1" w:rsidRPr="00690762" w:rsidRDefault="00E032F1" w:rsidP="00E032F1">
            <w:pPr>
              <w:pStyle w:val="ListParagraph"/>
              <w:numPr>
                <w:ilvl w:val="0"/>
                <w:numId w:val="21"/>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sidRPr="00E032F1">
              <w:rPr>
                <w:rFonts w:ascii="Arial" w:hAnsi="Arial" w:cs="Arial"/>
                <w:i/>
                <w:iCs/>
                <w:color w:val="4472C4" w:themeColor="accent1"/>
                <w:sz w:val="20"/>
                <w:szCs w:val="20"/>
                <w:lang w:val="en-GB" w:eastAsia="sv-SE"/>
              </w:rPr>
              <w:t xml:space="preserve">For CFRA, NACK feedback and re-access is not supported.  </w:t>
            </w:r>
            <w:r w:rsidRPr="00035FA7">
              <w:rPr>
                <w:rFonts w:ascii="Arial" w:hAnsi="Arial" w:cs="Arial"/>
                <w:i/>
                <w:iCs/>
                <w:color w:val="4472C4" w:themeColor="accent1"/>
                <w:sz w:val="20"/>
                <w:szCs w:val="20"/>
                <w:lang w:eastAsia="sv-SE"/>
              </w:rPr>
              <w:t>FFS how to achieve</w:t>
            </w:r>
            <w:r w:rsidRPr="00CD6453">
              <w:rPr>
                <w:rFonts w:ascii="Arial" w:hAnsi="Arial" w:cs="Arial"/>
                <w:i/>
                <w:iCs/>
                <w:color w:val="4472C4" w:themeColor="accent1"/>
                <w:sz w:val="20"/>
                <w:szCs w:val="20"/>
                <w:lang w:eastAsia="sv-SE"/>
              </w:rPr>
              <w:t>.</w:t>
            </w:r>
          </w:p>
          <w:p w14:paraId="4F76BE64"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lang w:val="en-GB"/>
              </w:rPr>
            </w:pPr>
            <w:r w:rsidRPr="00E032F1">
              <w:rPr>
                <w:rFonts w:ascii="Arial" w:hAnsi="Arial" w:cs="Arial"/>
                <w:i/>
                <w:iCs/>
                <w:color w:val="4472C4" w:themeColor="accent1"/>
                <w:sz w:val="20"/>
                <w:szCs w:val="20"/>
                <w:lang w:val="en-GB" w:eastAsia="sv-SE"/>
              </w:rPr>
              <w:t>Status in running CR: captured as Editor’s Note in 5.2.</w:t>
            </w:r>
          </w:p>
        </w:tc>
      </w:tr>
    </w:tbl>
    <w:p w14:paraId="4A502249" w14:textId="60E9AC20" w:rsidR="000E7B3C" w:rsidRDefault="00294C71" w:rsidP="000E7B3C">
      <w:r>
        <w:t xml:space="preserve">CFRA is totally controlled by the reader. For instance, if there is any issue, the reader can send paging with the device ID again to trigger the re-access. </w:t>
      </w:r>
      <w:r w:rsidR="000E7B3C">
        <w:t xml:space="preserve">However in last RAN2 meeting, companies have different view on how to achieve this. </w:t>
      </w:r>
    </w:p>
    <w:p w14:paraId="7F7D2236" w14:textId="50181B36" w:rsidR="000E7B3C" w:rsidRDefault="000E7B3C" w:rsidP="000E7B3C">
      <w:pPr>
        <w:ind w:left="420"/>
      </w:pPr>
      <w:r w:rsidRPr="000E7B3C">
        <w:rPr>
          <w:rFonts w:hint="eastAsia"/>
          <w:b/>
          <w:bCs/>
        </w:rPr>
        <w:t>O</w:t>
      </w:r>
      <w:r w:rsidRPr="000E7B3C">
        <w:rPr>
          <w:b/>
          <w:bCs/>
        </w:rPr>
        <w:t>ption 1</w:t>
      </w:r>
      <w:r>
        <w:t xml:space="preserve">: </w:t>
      </w:r>
      <w:r w:rsidR="00D8055D">
        <w:t xml:space="preserve">the </w:t>
      </w:r>
      <w:r>
        <w:t xml:space="preserve">transaction ID is still contained in </w:t>
      </w:r>
      <w:r w:rsidR="00D8055D">
        <w:t xml:space="preserve">the </w:t>
      </w:r>
      <w:r>
        <w:t xml:space="preserve">Paging message for CFRA, but the device just ignores it if CFRA is performed. </w:t>
      </w:r>
    </w:p>
    <w:p w14:paraId="6ADE20EA" w14:textId="471E5EA4" w:rsidR="000E7B3C" w:rsidRDefault="000E7B3C" w:rsidP="000E7B3C">
      <w:pPr>
        <w:ind w:firstLine="420"/>
      </w:pPr>
      <w:r w:rsidRPr="000E7B3C">
        <w:rPr>
          <w:rFonts w:hint="eastAsia"/>
          <w:b/>
          <w:bCs/>
        </w:rPr>
        <w:t>O</w:t>
      </w:r>
      <w:r w:rsidRPr="000E7B3C">
        <w:rPr>
          <w:b/>
          <w:bCs/>
        </w:rPr>
        <w:t>ption 2</w:t>
      </w:r>
      <w:r>
        <w:t xml:space="preserve">: </w:t>
      </w:r>
      <w:r w:rsidR="00D8055D">
        <w:t xml:space="preserve">the </w:t>
      </w:r>
      <w:r>
        <w:t xml:space="preserve">transaction ID is not contained in </w:t>
      </w:r>
      <w:r w:rsidR="00D8055D">
        <w:t xml:space="preserve">the </w:t>
      </w:r>
      <w:r>
        <w:t xml:space="preserve">Paging message for CFRA. </w:t>
      </w:r>
    </w:p>
    <w:p w14:paraId="6CC3EB79" w14:textId="643A1777" w:rsidR="000E7B3C" w:rsidRDefault="000E7B3C" w:rsidP="000E7B3C">
      <w:r>
        <w:rPr>
          <w:rFonts w:hint="eastAsia"/>
        </w:rPr>
        <w:t>T</w:t>
      </w:r>
      <w:r>
        <w:t>he reason why some companies prefer option 1 because they would like to support unified Paging message, i.e., Same Paging message is used for CFRA and CBRA.</w:t>
      </w:r>
    </w:p>
    <w:p w14:paraId="18F68CA5" w14:textId="38270B75" w:rsidR="000E7B3C" w:rsidRDefault="000E7B3C" w:rsidP="00E032F1">
      <w:r>
        <w:lastRenderedPageBreak/>
        <w:t xml:space="preserve">As discussed in [3], not only transaction ID, but also </w:t>
      </w:r>
      <w:r w:rsidRPr="000E7B3C">
        <w:t xml:space="preserve">“the number of access occasions”, “Indication of Paging ID present/absence” are not </w:t>
      </w:r>
      <w:r>
        <w:t>applied</w:t>
      </w:r>
      <w:r w:rsidRPr="000E7B3C">
        <w:t xml:space="preserve"> for CFRA.</w:t>
      </w:r>
      <w:r>
        <w:t xml:space="preserve"> In addition, based on RA type, we can design two Paging message</w:t>
      </w:r>
      <w:r w:rsidR="00D8055D">
        <w:t>s by</w:t>
      </w:r>
      <w:r>
        <w:t xml:space="preserve"> using the same Message type for CFRA and CBRA separately which can reduce the message size of CFRA paging message, and also can simply the device implementation, i.e., without the need to check multiple branches. </w:t>
      </w:r>
    </w:p>
    <w:tbl>
      <w:tblPr>
        <w:tblStyle w:val="TableGrid"/>
        <w:tblW w:w="0" w:type="auto"/>
        <w:tblLook w:val="04A0" w:firstRow="1" w:lastRow="0" w:firstColumn="1" w:lastColumn="0" w:noHBand="0" w:noVBand="1"/>
      </w:tblPr>
      <w:tblGrid>
        <w:gridCol w:w="9629"/>
      </w:tblGrid>
      <w:tr w:rsidR="000E7B3C" w14:paraId="28A66B41" w14:textId="77777777" w:rsidTr="000E7B3C">
        <w:tc>
          <w:tcPr>
            <w:tcW w:w="9629" w:type="dxa"/>
          </w:tcPr>
          <w:p w14:paraId="136D5749" w14:textId="77777777" w:rsidR="000E7B3C" w:rsidRPr="0014196C" w:rsidRDefault="000E7B3C" w:rsidP="000E7B3C">
            <w:pPr>
              <w:rPr>
                <w:b/>
                <w:bCs/>
              </w:rPr>
            </w:pPr>
            <w:r w:rsidRPr="00650B89">
              <w:rPr>
                <w:b/>
                <w:bCs/>
              </w:rPr>
              <w:t xml:space="preserve">Proposal </w:t>
            </w:r>
            <w:r>
              <w:rPr>
                <w:b/>
                <w:bCs/>
              </w:rPr>
              <w:t>5</w:t>
            </w:r>
            <w:r>
              <w:rPr>
                <w:b/>
                <w:bCs/>
                <w:lang w:val="en-US"/>
              </w:rPr>
              <w:t xml:space="preserve"> (</w:t>
            </w:r>
            <w:r w:rsidRPr="001748B2">
              <w:rPr>
                <w:b/>
                <w:bCs/>
                <w:lang w:val="en-US"/>
              </w:rPr>
              <w:t>Issue 1-</w:t>
            </w:r>
            <w:r>
              <w:rPr>
                <w:b/>
                <w:bCs/>
                <w:lang w:val="en-US"/>
              </w:rPr>
              <w:t>5)</w:t>
            </w:r>
            <w:r w:rsidRPr="001241D4">
              <w:rPr>
                <w:b/>
                <w:bCs/>
                <w:lang w:val="en-US"/>
              </w:rPr>
              <w:t xml:space="preserve">: </w:t>
            </w:r>
            <w:r>
              <w:rPr>
                <w:b/>
                <w:bCs/>
                <w:lang w:val="en-US"/>
              </w:rPr>
              <w:t>For paging message, “</w:t>
            </w:r>
            <w:r>
              <w:rPr>
                <w:b/>
                <w:bCs/>
              </w:rPr>
              <w:t>transaction ID”, “t</w:t>
            </w:r>
            <w:r w:rsidRPr="001B5BF0">
              <w:rPr>
                <w:b/>
                <w:bCs/>
              </w:rPr>
              <w:t>he number of access occasions</w:t>
            </w:r>
            <w:r>
              <w:rPr>
                <w:b/>
                <w:bCs/>
              </w:rPr>
              <w:t>”</w:t>
            </w:r>
            <w:r w:rsidRPr="001B5BF0">
              <w:rPr>
                <w:b/>
                <w:bCs/>
              </w:rPr>
              <w:t xml:space="preserve">, </w:t>
            </w:r>
            <w:r>
              <w:rPr>
                <w:b/>
                <w:bCs/>
              </w:rPr>
              <w:t>“</w:t>
            </w:r>
            <w:r w:rsidRPr="001B5BF0">
              <w:rPr>
                <w:b/>
                <w:bCs/>
              </w:rPr>
              <w:t>Indication of Paging ID present/absence</w:t>
            </w:r>
            <w:r>
              <w:rPr>
                <w:b/>
                <w:bCs/>
              </w:rPr>
              <w:t>”</w:t>
            </w:r>
            <w:r w:rsidRPr="001B5BF0">
              <w:rPr>
                <w:b/>
                <w:bCs/>
              </w:rPr>
              <w:t xml:space="preserve"> are not </w:t>
            </w:r>
            <w:r>
              <w:rPr>
                <w:b/>
                <w:bCs/>
              </w:rPr>
              <w:t>contained</w:t>
            </w:r>
            <w:r w:rsidRPr="001B5BF0">
              <w:rPr>
                <w:b/>
                <w:bCs/>
              </w:rPr>
              <w:t xml:space="preserve"> for CFRA</w:t>
            </w:r>
            <w:r w:rsidRPr="00650B89">
              <w:rPr>
                <w:b/>
                <w:bCs/>
              </w:rPr>
              <w:t>.</w:t>
            </w:r>
          </w:p>
          <w:p w14:paraId="64BA479C" w14:textId="77777777" w:rsidR="000E7B3C" w:rsidRPr="00B6531E" w:rsidRDefault="000E7B3C" w:rsidP="000E7B3C">
            <w:r w:rsidRPr="00650B89">
              <w:rPr>
                <w:b/>
                <w:bCs/>
              </w:rPr>
              <w:t xml:space="preserve">Proposal </w:t>
            </w:r>
            <w:r>
              <w:rPr>
                <w:b/>
                <w:bCs/>
              </w:rPr>
              <w:t>5.1</w:t>
            </w:r>
            <w:r>
              <w:rPr>
                <w:b/>
                <w:bCs/>
                <w:lang w:val="en-US"/>
              </w:rPr>
              <w:t xml:space="preserve"> (</w:t>
            </w:r>
            <w:r w:rsidRPr="001748B2">
              <w:rPr>
                <w:b/>
                <w:bCs/>
                <w:lang w:val="en-US"/>
              </w:rPr>
              <w:t>Issue 1-</w:t>
            </w:r>
            <w:r>
              <w:rPr>
                <w:b/>
                <w:bCs/>
                <w:lang w:val="en-US"/>
              </w:rPr>
              <w:t>5)</w:t>
            </w:r>
            <w:r w:rsidRPr="001241D4">
              <w:rPr>
                <w:b/>
                <w:bCs/>
                <w:lang w:val="en-US"/>
              </w:rPr>
              <w:t xml:space="preserve">: </w:t>
            </w:r>
            <w:r>
              <w:rPr>
                <w:b/>
                <w:bCs/>
                <w:lang w:val="en-US"/>
              </w:rPr>
              <w:t xml:space="preserve">For paging message, the </w:t>
            </w:r>
            <w:r w:rsidRPr="00B6531E">
              <w:rPr>
                <w:b/>
                <w:bCs/>
                <w:lang w:val="en-US"/>
              </w:rPr>
              <w:t>message</w:t>
            </w:r>
            <w:r>
              <w:rPr>
                <w:b/>
                <w:bCs/>
                <w:lang w:val="en-US"/>
              </w:rPr>
              <w:t xml:space="preserve"> content</w:t>
            </w:r>
            <w:r w:rsidRPr="00B6531E">
              <w:rPr>
                <w:b/>
                <w:bCs/>
                <w:lang w:val="en-US"/>
              </w:rPr>
              <w:t xml:space="preserve"> for CBRA and CFRA</w:t>
            </w:r>
            <w:r>
              <w:rPr>
                <w:b/>
                <w:bCs/>
                <w:lang w:val="en-US"/>
              </w:rPr>
              <w:t xml:space="preserve"> is distinguished </w:t>
            </w:r>
            <w:r w:rsidRPr="00B6531E">
              <w:rPr>
                <w:b/>
                <w:bCs/>
                <w:lang w:val="en-US"/>
              </w:rPr>
              <w:t>by RA Type.</w:t>
            </w:r>
          </w:p>
          <w:p w14:paraId="175EBDDC" w14:textId="77777777" w:rsidR="000E7B3C" w:rsidRPr="000E7B3C" w:rsidRDefault="000E7B3C" w:rsidP="00E032F1"/>
        </w:tc>
      </w:tr>
    </w:tbl>
    <w:p w14:paraId="2A340860" w14:textId="648A1A08" w:rsidR="00E032F1" w:rsidRDefault="00E032F1" w:rsidP="00E032F1">
      <w:pPr>
        <w:rPr>
          <w:b/>
          <w:bCs/>
          <w:lang w:val="en-US"/>
        </w:rPr>
      </w:pPr>
      <w:r>
        <w:rPr>
          <w:b/>
          <w:bCs/>
          <w:lang w:val="en-US"/>
        </w:rPr>
        <w:t>Proposal</w:t>
      </w:r>
      <w:r w:rsidRPr="001241D4">
        <w:rPr>
          <w:b/>
          <w:bCs/>
          <w:lang w:val="en-US"/>
        </w:rPr>
        <w:t xml:space="preserve"> </w:t>
      </w:r>
      <w:r w:rsidR="00294C71">
        <w:rPr>
          <w:b/>
          <w:bCs/>
          <w:lang w:val="en-US"/>
        </w:rPr>
        <w:t>7</w:t>
      </w:r>
      <w:r>
        <w:rPr>
          <w:b/>
          <w:bCs/>
          <w:lang w:val="en-US"/>
        </w:rPr>
        <w:t xml:space="preserve"> (</w:t>
      </w:r>
      <w:r w:rsidRPr="0074297A">
        <w:rPr>
          <w:b/>
          <w:bCs/>
          <w:lang w:val="en-US"/>
        </w:rPr>
        <w:t xml:space="preserve">Issue </w:t>
      </w:r>
      <w:r w:rsidR="00294C71">
        <w:rPr>
          <w:b/>
          <w:bCs/>
          <w:lang w:val="en-US"/>
        </w:rPr>
        <w:t>2</w:t>
      </w:r>
      <w:r w:rsidRPr="0074297A">
        <w:rPr>
          <w:b/>
          <w:bCs/>
          <w:lang w:val="en-US"/>
        </w:rPr>
        <w:t>-</w:t>
      </w:r>
      <w:r w:rsidR="00294C71">
        <w:rPr>
          <w:b/>
          <w:bCs/>
          <w:lang w:val="en-US"/>
        </w:rPr>
        <w:t>8</w:t>
      </w:r>
      <w:r>
        <w:rPr>
          <w:b/>
          <w:bCs/>
          <w:lang w:val="en-US"/>
        </w:rPr>
        <w:t>)</w:t>
      </w:r>
      <w:r w:rsidRPr="001241D4">
        <w:rPr>
          <w:b/>
          <w:bCs/>
          <w:lang w:val="en-US"/>
        </w:rPr>
        <w:t xml:space="preserve">: </w:t>
      </w:r>
      <w:r w:rsidR="00846BA0">
        <w:rPr>
          <w:b/>
          <w:bCs/>
          <w:lang w:val="en-US"/>
        </w:rPr>
        <w:t>F</w:t>
      </w:r>
      <w:r w:rsidR="000E7B3C" w:rsidRPr="000E7B3C">
        <w:rPr>
          <w:b/>
          <w:bCs/>
          <w:lang w:val="en-US"/>
        </w:rPr>
        <w:t xml:space="preserve">or CFRA, NACK </w:t>
      </w:r>
      <w:r w:rsidR="00846BA0">
        <w:rPr>
          <w:b/>
          <w:bCs/>
          <w:lang w:val="en-US"/>
        </w:rPr>
        <w:t xml:space="preserve">based </w:t>
      </w:r>
      <w:r w:rsidR="000E7B3C" w:rsidRPr="000E7B3C">
        <w:rPr>
          <w:b/>
          <w:bCs/>
          <w:lang w:val="en-US"/>
        </w:rPr>
        <w:t>feedback and re-access is not supported</w:t>
      </w:r>
      <w:r w:rsidR="00D8055D">
        <w:rPr>
          <w:b/>
          <w:bCs/>
          <w:lang w:val="en-US"/>
        </w:rPr>
        <w:t>. T</w:t>
      </w:r>
      <w:r w:rsidR="000E7B3C">
        <w:rPr>
          <w:b/>
          <w:bCs/>
          <w:lang w:val="en-US"/>
        </w:rPr>
        <w:t xml:space="preserve">he </w:t>
      </w:r>
      <w:r w:rsidR="00846BA0">
        <w:rPr>
          <w:b/>
          <w:bCs/>
          <w:lang w:val="en-US"/>
        </w:rPr>
        <w:t xml:space="preserve">reader triggers the re-access by </w:t>
      </w:r>
      <w:r w:rsidR="00D8055D">
        <w:rPr>
          <w:b/>
          <w:bCs/>
          <w:lang w:val="en-US"/>
        </w:rPr>
        <w:t>retransmitting</w:t>
      </w:r>
      <w:r w:rsidR="00846BA0">
        <w:rPr>
          <w:b/>
          <w:bCs/>
          <w:lang w:val="en-US"/>
        </w:rPr>
        <w:t xml:space="preserve"> the Paging message with the same device ID. </w:t>
      </w:r>
      <w:r w:rsidR="00846BA0" w:rsidRPr="000E7B3C">
        <w:rPr>
          <w:b/>
          <w:bCs/>
          <w:lang w:val="en-US"/>
        </w:rPr>
        <w:t>“</w:t>
      </w:r>
      <w:r w:rsidR="000E7B3C" w:rsidRPr="000E7B3C">
        <w:rPr>
          <w:b/>
          <w:bCs/>
          <w:lang w:val="en-US"/>
        </w:rPr>
        <w:t xml:space="preserve">transaction ID”, </w:t>
      </w:r>
      <w:bookmarkStart w:id="9" w:name="_Hlk196745500"/>
      <w:r w:rsidR="000E7B3C" w:rsidRPr="000E7B3C">
        <w:rPr>
          <w:b/>
          <w:bCs/>
          <w:lang w:val="en-US"/>
        </w:rPr>
        <w:t>“</w:t>
      </w:r>
      <w:bookmarkEnd w:id="9"/>
      <w:r w:rsidR="000E7B3C" w:rsidRPr="000E7B3C">
        <w:rPr>
          <w:b/>
          <w:bCs/>
          <w:lang w:val="en-US"/>
        </w:rPr>
        <w:t xml:space="preserve">the number of access occasions”, “Indication of Paging ID present/absence” are not contained </w:t>
      </w:r>
      <w:r w:rsidR="00D8055D">
        <w:rPr>
          <w:b/>
          <w:bCs/>
          <w:lang w:val="en-US"/>
        </w:rPr>
        <w:t>in the Paging message for</w:t>
      </w:r>
      <w:r w:rsidR="000E7B3C" w:rsidRPr="000E7B3C">
        <w:rPr>
          <w:b/>
          <w:bCs/>
          <w:lang w:val="en-US"/>
        </w:rPr>
        <w:t xml:space="preserve"> CFRA</w:t>
      </w:r>
      <w:r w:rsidR="00846BA0">
        <w:rPr>
          <w:b/>
          <w:bCs/>
          <w:lang w:val="en-US"/>
        </w:rPr>
        <w:t xml:space="preserve"> (Same as issue 1-5). </w:t>
      </w:r>
      <w:r>
        <w:rPr>
          <w:b/>
          <w:bCs/>
          <w:lang w:val="en-US"/>
        </w:rPr>
        <w:t xml:space="preserve"> </w:t>
      </w:r>
    </w:p>
    <w:p w14:paraId="719417E7" w14:textId="77777777" w:rsidR="00CC5AEA" w:rsidRPr="00E032F1" w:rsidRDefault="00CC5AEA" w:rsidP="00CC5AEA">
      <w:pPr>
        <w:rPr>
          <w:lang w:val="en-US"/>
        </w:rPr>
      </w:pPr>
    </w:p>
    <w:p w14:paraId="58B70D04" w14:textId="33371D72" w:rsidR="00CC5AEA" w:rsidRDefault="00CC5AEA" w:rsidP="00CC5AEA">
      <w:pPr>
        <w:pStyle w:val="Heading3"/>
        <w:rPr>
          <w:lang w:eastAsia="zh-CN"/>
        </w:rPr>
      </w:pPr>
      <w:r>
        <w:rPr>
          <w:lang w:eastAsia="zh-CN"/>
        </w:rPr>
        <w:t>2.4.2</w:t>
      </w:r>
      <w:r w:rsidRPr="00CC5AEA">
        <w:t xml:space="preserve"> </w:t>
      </w:r>
      <w:r w:rsidRPr="00CC5AEA">
        <w:rPr>
          <w:lang w:eastAsia="zh-CN"/>
        </w:rPr>
        <w:t>Issue 2-9: AS ID assignment in multi-device CFRA</w:t>
      </w:r>
    </w:p>
    <w:p w14:paraId="02CB9CC3" w14:textId="60BE8EFB" w:rsidR="00E032F1" w:rsidRDefault="00E032F1" w:rsidP="00E032F1">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E032F1" w:rsidRPr="00E25808" w14:paraId="0D630399" w14:textId="77777777" w:rsidTr="00E032F1">
        <w:tc>
          <w:tcPr>
            <w:tcW w:w="1201" w:type="dxa"/>
          </w:tcPr>
          <w:p w14:paraId="11FA6FE3" w14:textId="77777777" w:rsidR="00E032F1" w:rsidRDefault="00E032F1" w:rsidP="001E4469">
            <w:r>
              <w:t>Issue 2-9: AS ID assignment in multi-device CFRA</w:t>
            </w:r>
          </w:p>
        </w:tc>
        <w:tc>
          <w:tcPr>
            <w:tcW w:w="8573" w:type="dxa"/>
          </w:tcPr>
          <w:p w14:paraId="4FA30924" w14:textId="77777777" w:rsidR="00E032F1" w:rsidRDefault="00E032F1" w:rsidP="001E4469">
            <w:r>
              <w:t>Whether to consider multiple device scenario as to the AS ID in CFRA.</w:t>
            </w:r>
          </w:p>
          <w:p w14:paraId="3CA29454" w14:textId="77777777" w:rsid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442123B8" w14:textId="77777777" w:rsidR="00E032F1" w:rsidRPr="00E032F1" w:rsidRDefault="00E032F1" w:rsidP="00E032F1">
            <w:pPr>
              <w:pStyle w:val="ListParagraph"/>
              <w:numPr>
                <w:ilvl w:val="0"/>
                <w:numId w:val="21"/>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E032F1">
              <w:rPr>
                <w:rFonts w:ascii="Arial" w:hAnsi="Arial" w:cs="Arial"/>
                <w:i/>
                <w:iCs/>
                <w:color w:val="4472C4" w:themeColor="accent1"/>
                <w:sz w:val="20"/>
                <w:szCs w:val="20"/>
                <w:lang w:val="en-GB" w:eastAsia="sv-SE"/>
              </w:rPr>
              <w:t>ID is the only ID needed for addressing the device in R2D command message assuming for CFRA no multiple devices are performing the procedures with the given reader. FFS if we can assume or need to support multiple device scenario.</w:t>
            </w:r>
          </w:p>
          <w:p w14:paraId="46643571"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lang w:val="en-GB"/>
              </w:rPr>
            </w:pPr>
            <w:r w:rsidRPr="00E032F1">
              <w:rPr>
                <w:rFonts w:ascii="Arial" w:hAnsi="Arial" w:cs="Arial"/>
                <w:i/>
                <w:iCs/>
                <w:color w:val="4472C4" w:themeColor="accent1"/>
                <w:sz w:val="20"/>
                <w:szCs w:val="20"/>
                <w:lang w:val="en-GB" w:eastAsia="sv-SE"/>
              </w:rPr>
              <w:t>Status in running CR: not captured.</w:t>
            </w:r>
          </w:p>
        </w:tc>
      </w:tr>
    </w:tbl>
    <w:p w14:paraId="61F6B051" w14:textId="12078096" w:rsidR="007B338E" w:rsidRDefault="007B338E" w:rsidP="00E032F1">
      <w:r>
        <w:rPr>
          <w:rFonts w:hint="eastAsia"/>
        </w:rPr>
        <w:t>T</w:t>
      </w:r>
      <w:r>
        <w:t>he issue is related to RAN2 agreements on AS ID assignment for CFRA.</w:t>
      </w:r>
    </w:p>
    <w:p w14:paraId="72CD53B2" w14:textId="77777777" w:rsidR="007B338E" w:rsidRDefault="007B338E" w:rsidP="007B338E">
      <w:pPr>
        <w:pStyle w:val="Doc-text2"/>
        <w:rPr>
          <w:b/>
          <w:bCs/>
        </w:rPr>
      </w:pPr>
    </w:p>
    <w:p w14:paraId="4A10BF30" w14:textId="77777777" w:rsidR="007B338E" w:rsidRPr="0081120D" w:rsidRDefault="007B338E" w:rsidP="007B338E">
      <w:pPr>
        <w:pStyle w:val="Doc-text2"/>
        <w:pBdr>
          <w:top w:val="single" w:sz="4" w:space="1" w:color="auto"/>
          <w:left w:val="single" w:sz="4" w:space="4" w:color="auto"/>
          <w:bottom w:val="single" w:sz="4" w:space="1" w:color="auto"/>
          <w:right w:val="single" w:sz="4" w:space="4" w:color="auto"/>
        </w:pBdr>
        <w:rPr>
          <w:b/>
          <w:bCs/>
        </w:rPr>
      </w:pPr>
      <w:r w:rsidRPr="0081120D">
        <w:rPr>
          <w:b/>
          <w:bCs/>
        </w:rPr>
        <w:t>Agreements</w:t>
      </w:r>
    </w:p>
    <w:p w14:paraId="3A7520C1" w14:textId="77777777" w:rsidR="007B338E" w:rsidRDefault="007B338E" w:rsidP="007B338E">
      <w:pPr>
        <w:pStyle w:val="Doc-text2"/>
        <w:pBdr>
          <w:top w:val="single" w:sz="4" w:space="1" w:color="auto"/>
          <w:left w:val="single" w:sz="4" w:space="4" w:color="auto"/>
          <w:bottom w:val="single" w:sz="4" w:space="1" w:color="auto"/>
          <w:right w:val="single" w:sz="4" w:space="4" w:color="auto"/>
        </w:pBdr>
      </w:pPr>
      <w:r>
        <w:t>7</w:t>
      </w:r>
      <w:r>
        <w:tab/>
        <w:t>For CFRA, command message is used for AS ID assignment</w:t>
      </w:r>
    </w:p>
    <w:p w14:paraId="44DCB131" w14:textId="77777777" w:rsidR="007B338E" w:rsidRPr="007B338E" w:rsidRDefault="007B338E" w:rsidP="00E032F1"/>
    <w:p w14:paraId="43BEA753" w14:textId="33BAA9A0" w:rsidR="00E032F1" w:rsidRDefault="00FC451A" w:rsidP="00E032F1">
      <w:r>
        <w:t>Some companies indicated that</w:t>
      </w:r>
      <w:r w:rsidR="003B711F">
        <w:t xml:space="preserve"> in Rel-20, if paging message can </w:t>
      </w:r>
      <w:r>
        <w:t>include</w:t>
      </w:r>
      <w:r w:rsidR="003B711F">
        <w:t xml:space="preserve"> multiple device IDs, then for CFRA, </w:t>
      </w:r>
      <w:r w:rsidRPr="00FC451A">
        <w:t>it is difficult to determine which devices the subsequent R2D message is intended for</w:t>
      </w:r>
      <w:r w:rsidR="003B711F">
        <w:t>. We illustrate the scenario in the figure as below:</w:t>
      </w:r>
    </w:p>
    <w:p w14:paraId="4831198B" w14:textId="0D54AF0C" w:rsidR="003B711F" w:rsidRDefault="003B711F" w:rsidP="003B711F">
      <w:pPr>
        <w:jc w:val="center"/>
      </w:pPr>
      <w:r w:rsidRPr="004A3770">
        <w:object w:dxaOrig="10699" w:dyaOrig="4741" w14:anchorId="1EADC044">
          <v:shape id="_x0000_i1027" type="#_x0000_t75" style="width:201.75pt;height:86.25pt" o:ole="">
            <v:imagedata r:id="rId12" o:title=""/>
          </v:shape>
          <o:OLEObject Type="Embed" ProgID="Visio.Drawing.15" ShapeID="_x0000_i1027" DrawAspect="Content" ObjectID="_1808280231" r:id="rId13"/>
        </w:object>
      </w:r>
    </w:p>
    <w:p w14:paraId="04CC0ABF" w14:textId="2420EC2F" w:rsidR="00884A27" w:rsidRPr="00E032F1" w:rsidRDefault="00884A27" w:rsidP="003B711F">
      <w:pPr>
        <w:jc w:val="center"/>
      </w:pPr>
      <w:r>
        <w:rPr>
          <w:rFonts w:hint="eastAsia"/>
        </w:rPr>
        <w:t>F</w:t>
      </w:r>
      <w:r>
        <w:t>igure 3: multiple devices for CFRA</w:t>
      </w:r>
    </w:p>
    <w:p w14:paraId="0D2BB75D" w14:textId="40058BCD" w:rsidR="007B338E" w:rsidRDefault="007B338E" w:rsidP="00E032F1">
      <w:r>
        <w:rPr>
          <w:rFonts w:hint="eastAsia"/>
        </w:rPr>
        <w:t>A</w:t>
      </w:r>
      <w:r>
        <w:t>s discussed in last RAN2 meeting, to resolve the issue, following options could be considered:</w:t>
      </w:r>
    </w:p>
    <w:p w14:paraId="0183C7E5" w14:textId="77777777" w:rsidR="007B338E" w:rsidRDefault="007B338E" w:rsidP="007B338E">
      <w:pPr>
        <w:pStyle w:val="Doc-text2"/>
      </w:pPr>
      <w:r>
        <w:t>Options to handle:</w:t>
      </w:r>
    </w:p>
    <w:p w14:paraId="379852F7" w14:textId="4DAA204F" w:rsidR="007B338E" w:rsidRDefault="007B338E" w:rsidP="007B338E">
      <w:pPr>
        <w:pStyle w:val="Doc-text2"/>
      </w:pPr>
      <w:r>
        <w:t>-</w:t>
      </w:r>
      <w:r>
        <w:tab/>
        <w:t xml:space="preserve">Option 1: including AS ID in msg0 </w:t>
      </w:r>
    </w:p>
    <w:p w14:paraId="69B39F1A" w14:textId="5201FC3B" w:rsidR="007B338E" w:rsidRDefault="007B338E" w:rsidP="007B338E">
      <w:pPr>
        <w:pStyle w:val="Doc-text2"/>
      </w:pPr>
      <w:r>
        <w:lastRenderedPageBreak/>
        <w:t>-</w:t>
      </w:r>
      <w:r>
        <w:tab/>
        <w:t>Option 2: no AS ID is used for CFRA</w:t>
      </w:r>
    </w:p>
    <w:p w14:paraId="2AEB97CA" w14:textId="30F905CB" w:rsidR="007B338E" w:rsidRDefault="007B338E" w:rsidP="007B338E">
      <w:pPr>
        <w:pStyle w:val="Doc-text2"/>
      </w:pPr>
      <w:r>
        <w:t>-</w:t>
      </w:r>
      <w:r>
        <w:tab/>
        <w:t>Option 3: including RN16 in Msg 1</w:t>
      </w:r>
    </w:p>
    <w:p w14:paraId="2B2AF714" w14:textId="18556831" w:rsidR="007B338E" w:rsidRDefault="007B338E" w:rsidP="007B338E">
      <w:pPr>
        <w:pStyle w:val="Doc-text2"/>
      </w:pPr>
      <w:r>
        <w:t>-</w:t>
      </w:r>
      <w:r>
        <w:tab/>
        <w:t xml:space="preserve">Option 4: assume that a single device can perform a procedure with a reader  </w:t>
      </w:r>
    </w:p>
    <w:p w14:paraId="2FD10A45" w14:textId="1095B843" w:rsidR="007B338E" w:rsidRPr="007B338E" w:rsidRDefault="007B338E" w:rsidP="00E032F1">
      <w:r>
        <w:t>To our understanding, the CFRA cannot be used for congestion scenario, otherwise the paging load will be increased significantly. Therefore it is acceptable that the reader only performs the CFRA for a single device at a time.</w:t>
      </w:r>
    </w:p>
    <w:p w14:paraId="403A1A2D" w14:textId="43C5B685" w:rsidR="00E032F1" w:rsidRDefault="00E032F1" w:rsidP="00E032F1">
      <w:pPr>
        <w:rPr>
          <w:b/>
          <w:bCs/>
          <w:lang w:val="en-US"/>
        </w:rPr>
      </w:pPr>
      <w:r>
        <w:rPr>
          <w:b/>
          <w:bCs/>
          <w:lang w:val="en-US"/>
        </w:rPr>
        <w:t>Proposal</w:t>
      </w:r>
      <w:r w:rsidRPr="001241D4">
        <w:rPr>
          <w:b/>
          <w:bCs/>
          <w:lang w:val="en-US"/>
        </w:rPr>
        <w:t xml:space="preserve"> </w:t>
      </w:r>
      <w:r w:rsidR="007B338E">
        <w:rPr>
          <w:b/>
          <w:bCs/>
          <w:lang w:val="en-US"/>
        </w:rPr>
        <w:t>8</w:t>
      </w:r>
      <w:r>
        <w:rPr>
          <w:b/>
          <w:bCs/>
          <w:lang w:val="en-US"/>
        </w:rPr>
        <w:t xml:space="preserve"> (</w:t>
      </w:r>
      <w:r w:rsidRPr="0074297A">
        <w:rPr>
          <w:b/>
          <w:bCs/>
          <w:lang w:val="en-US"/>
        </w:rPr>
        <w:t xml:space="preserve">Issue </w:t>
      </w:r>
      <w:r w:rsidR="007B338E">
        <w:rPr>
          <w:b/>
          <w:bCs/>
          <w:lang w:val="en-US"/>
        </w:rPr>
        <w:t>2</w:t>
      </w:r>
      <w:r w:rsidRPr="0074297A">
        <w:rPr>
          <w:b/>
          <w:bCs/>
          <w:lang w:val="en-US"/>
        </w:rPr>
        <w:t>-</w:t>
      </w:r>
      <w:r w:rsidR="007B338E">
        <w:rPr>
          <w:b/>
          <w:bCs/>
          <w:lang w:val="en-US"/>
        </w:rPr>
        <w:t>9</w:t>
      </w:r>
      <w:r>
        <w:rPr>
          <w:b/>
          <w:bCs/>
          <w:lang w:val="en-US"/>
        </w:rPr>
        <w:t>)</w:t>
      </w:r>
      <w:r w:rsidRPr="001241D4">
        <w:rPr>
          <w:b/>
          <w:bCs/>
          <w:lang w:val="en-US"/>
        </w:rPr>
        <w:t xml:space="preserve">: </w:t>
      </w:r>
      <w:r>
        <w:rPr>
          <w:b/>
          <w:bCs/>
          <w:lang w:val="en-US"/>
        </w:rPr>
        <w:t xml:space="preserve">RAN2 </w:t>
      </w:r>
      <w:r w:rsidR="007B338E">
        <w:rPr>
          <w:b/>
          <w:bCs/>
          <w:lang w:val="en-US"/>
        </w:rPr>
        <w:t xml:space="preserve">confirms that </w:t>
      </w:r>
      <w:r w:rsidR="007B338E" w:rsidRPr="007B338E">
        <w:rPr>
          <w:b/>
          <w:bCs/>
          <w:lang w:val="en-US"/>
        </w:rPr>
        <w:t>the reader only performs the CFRA for a single device at a time</w:t>
      </w:r>
      <w:r w:rsidR="007B338E">
        <w:rPr>
          <w:b/>
          <w:bCs/>
          <w:lang w:val="en-US"/>
        </w:rPr>
        <w:t xml:space="preserve">, i.e., do not support </w:t>
      </w:r>
      <w:r w:rsidR="007B338E" w:rsidRPr="007B338E">
        <w:rPr>
          <w:b/>
          <w:bCs/>
          <w:lang w:val="en-US"/>
        </w:rPr>
        <w:t>multiple device scenario</w:t>
      </w:r>
      <w:r w:rsidR="007B338E">
        <w:rPr>
          <w:b/>
          <w:bCs/>
          <w:lang w:val="en-US"/>
        </w:rPr>
        <w:t xml:space="preserve"> for CFRA.</w:t>
      </w:r>
    </w:p>
    <w:p w14:paraId="0D099E5C" w14:textId="77777777" w:rsidR="00CC5AEA" w:rsidRPr="00CC5AEA" w:rsidRDefault="00CC5AEA" w:rsidP="00CC5AEA"/>
    <w:p w14:paraId="57A0EAA5" w14:textId="77777777" w:rsidR="00CC5AEA" w:rsidRPr="00CC5AEA" w:rsidRDefault="00CC5AEA" w:rsidP="00CC5AEA"/>
    <w:p w14:paraId="5356A6F0" w14:textId="31ADD04E" w:rsidR="00CC5AEA" w:rsidRDefault="00CC5AEA" w:rsidP="00CC5AEA">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lang w:eastAsia="zh-CN"/>
        </w:rPr>
      </w:pPr>
      <w:r>
        <w:rPr>
          <w:lang w:eastAsia="zh-CN"/>
        </w:rPr>
        <w:t xml:space="preserve">2.5 </w:t>
      </w:r>
      <w:r w:rsidR="00E032F1" w:rsidRPr="00E032F1">
        <w:rPr>
          <w:lang w:eastAsia="zh-CN"/>
        </w:rPr>
        <w:t xml:space="preserve">Subgroup: NACK feedback </w:t>
      </w:r>
      <w:r>
        <w:rPr>
          <w:lang w:eastAsia="zh-CN"/>
        </w:rPr>
        <w:t>(issue 2-</w:t>
      </w:r>
      <w:r w:rsidR="00E032F1">
        <w:rPr>
          <w:lang w:eastAsia="zh-CN"/>
        </w:rPr>
        <w:t>10</w:t>
      </w:r>
      <w:r>
        <w:rPr>
          <w:lang w:eastAsia="zh-CN"/>
        </w:rPr>
        <w:t>)</w:t>
      </w:r>
    </w:p>
    <w:p w14:paraId="3E4F2DB7" w14:textId="4F89668F" w:rsidR="00CC5AEA" w:rsidRPr="00A558E7" w:rsidRDefault="00CC5AEA" w:rsidP="00CC5AEA">
      <w:pPr>
        <w:pStyle w:val="Heading3"/>
        <w:rPr>
          <w:lang w:eastAsia="zh-CN"/>
        </w:rPr>
      </w:pPr>
      <w:r>
        <w:rPr>
          <w:lang w:eastAsia="zh-CN"/>
        </w:rPr>
        <w:t>2.5.1</w:t>
      </w:r>
      <w:r w:rsidRPr="00CC5AEA">
        <w:t xml:space="preserve"> </w:t>
      </w:r>
      <w:r w:rsidR="00E032F1" w:rsidRPr="00E032F1">
        <w:rPr>
          <w:lang w:eastAsia="zh-CN"/>
        </w:rPr>
        <w:t>Issue 2-10: NACK before paging or R2D trigger message</w:t>
      </w:r>
    </w:p>
    <w:p w14:paraId="13CBF704" w14:textId="30262DBA" w:rsidR="00E032F1" w:rsidRDefault="00E032F1" w:rsidP="00E032F1">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E032F1" w:rsidRPr="002001F9" w14:paraId="1057251F" w14:textId="77777777" w:rsidTr="00E032F1">
        <w:tc>
          <w:tcPr>
            <w:tcW w:w="1201" w:type="dxa"/>
          </w:tcPr>
          <w:p w14:paraId="149B974D" w14:textId="77777777" w:rsidR="00E032F1" w:rsidRDefault="00E032F1" w:rsidP="001E4469">
            <w:r>
              <w:t>Issue 2-10: NACK before paging or R2D trigger message</w:t>
            </w:r>
          </w:p>
        </w:tc>
        <w:tc>
          <w:tcPr>
            <w:tcW w:w="8573" w:type="dxa"/>
          </w:tcPr>
          <w:p w14:paraId="30082DE1" w14:textId="77777777" w:rsidR="00E032F1" w:rsidRDefault="00E032F1" w:rsidP="001E4469">
            <w:pPr>
              <w:rPr>
                <w:lang w:eastAsia="ko-KR"/>
              </w:rPr>
            </w:pPr>
            <w:r>
              <w:t>F</w:t>
            </w:r>
            <w:r w:rsidRPr="00DE37FA">
              <w:t xml:space="preserve">or the re-access </w:t>
            </w:r>
            <w:r>
              <w:t xml:space="preserve">due to reception of NACK indication before subsequent R2D message, </w:t>
            </w:r>
            <w:r w:rsidRPr="00DE37FA">
              <w:t xml:space="preserve">whether </w:t>
            </w:r>
            <w:r>
              <w:t xml:space="preserve">the </w:t>
            </w:r>
            <w:r w:rsidRPr="00DE37FA">
              <w:rPr>
                <w:lang w:eastAsia="ko-KR"/>
              </w:rPr>
              <w:t xml:space="preserve">subsequent R2D message is </w:t>
            </w:r>
            <w:r>
              <w:rPr>
                <w:lang w:eastAsia="ko-KR"/>
              </w:rPr>
              <w:t xml:space="preserve">the R2D </w:t>
            </w:r>
            <w:r w:rsidRPr="00DE37FA">
              <w:rPr>
                <w:lang w:eastAsia="ko-KR"/>
              </w:rPr>
              <w:t>trigger message or paging</w:t>
            </w:r>
            <w:r>
              <w:rPr>
                <w:lang w:eastAsia="ko-KR"/>
              </w:rPr>
              <w:t xml:space="preserve"> message.</w:t>
            </w:r>
          </w:p>
          <w:p w14:paraId="44D4E076" w14:textId="77777777" w:rsidR="00E032F1" w:rsidRDefault="00E032F1" w:rsidP="00E032F1">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35B3F2E6" w14:textId="77777777" w:rsidR="00E032F1" w:rsidRPr="00E032F1" w:rsidRDefault="00E032F1" w:rsidP="00E032F1">
            <w:pPr>
              <w:pStyle w:val="ListParagraph"/>
              <w:numPr>
                <w:ilvl w:val="0"/>
                <w:numId w:val="21"/>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E032F1">
              <w:rPr>
                <w:rFonts w:ascii="Arial" w:hAnsi="Arial" w:cs="Arial"/>
                <w:i/>
                <w:iCs/>
                <w:color w:val="4472C4" w:themeColor="accent1"/>
                <w:sz w:val="20"/>
                <w:szCs w:val="20"/>
                <w:lang w:val="en-GB" w:eastAsia="sv-SE"/>
              </w:rPr>
              <w:t>For msg3, we rely on whether the device receives NACK indication before subsequent R2D message to determine re-access. No need for a timer. FFS whether subsequent R2D message is trigger message or paging</w:t>
            </w:r>
          </w:p>
          <w:p w14:paraId="537A27D6" w14:textId="77777777" w:rsidR="00E032F1" w:rsidRPr="00E032F1" w:rsidRDefault="00E032F1" w:rsidP="00E032F1">
            <w:pPr>
              <w:pStyle w:val="ListParagraph"/>
              <w:numPr>
                <w:ilvl w:val="0"/>
                <w:numId w:val="20"/>
              </w:numPr>
              <w:tabs>
                <w:tab w:val="left" w:pos="992"/>
              </w:tabs>
              <w:overflowPunct/>
              <w:autoSpaceDE/>
              <w:autoSpaceDN/>
              <w:adjustRightInd/>
              <w:spacing w:after="160"/>
              <w:contextualSpacing/>
              <w:textAlignment w:val="auto"/>
              <w:rPr>
                <w:lang w:val="en-GB"/>
              </w:rPr>
            </w:pPr>
            <w:r w:rsidRPr="00E032F1">
              <w:rPr>
                <w:rFonts w:ascii="Arial" w:hAnsi="Arial" w:cs="Arial"/>
                <w:i/>
                <w:iCs/>
                <w:color w:val="4472C4" w:themeColor="accent1"/>
                <w:sz w:val="20"/>
                <w:szCs w:val="20"/>
                <w:lang w:val="en-GB" w:eastAsia="sv-SE"/>
              </w:rPr>
              <w:t>Status in running CR: captured as Editor’s Note in 5.5.</w:t>
            </w:r>
          </w:p>
        </w:tc>
      </w:tr>
    </w:tbl>
    <w:p w14:paraId="204ED65B" w14:textId="4DCB9663" w:rsidR="00993624" w:rsidRDefault="00993624" w:rsidP="00993624">
      <w:r>
        <w:t xml:space="preserve">During the online discussion, </w:t>
      </w:r>
      <w:r w:rsidR="004E0AAF">
        <w:t>some companies raised the question that</w:t>
      </w:r>
      <w:r>
        <w:t xml:space="preserve"> whether the reader shall send the NACK as quick as possible, i.e., within the same access round. There are two options:</w:t>
      </w:r>
    </w:p>
    <w:p w14:paraId="051408B7" w14:textId="1659097F" w:rsidR="00993624" w:rsidRDefault="00993624" w:rsidP="00993624">
      <w:pPr>
        <w:ind w:firstLine="420"/>
      </w:pPr>
      <w:r w:rsidRPr="00993624">
        <w:rPr>
          <w:b/>
          <w:bCs/>
        </w:rPr>
        <w:t>Option 1</w:t>
      </w:r>
      <w:r>
        <w:t xml:space="preserve">: the reader sends NACK </w:t>
      </w:r>
      <w:r w:rsidR="00382901">
        <w:t xml:space="preserve">within the same access slot, i.e., </w:t>
      </w:r>
      <w:r>
        <w:t xml:space="preserve">between two new R2D trigger messages, or </w:t>
      </w:r>
    </w:p>
    <w:p w14:paraId="526E7156" w14:textId="5CCB4D22" w:rsidR="00993624" w:rsidRDefault="00993624" w:rsidP="00993624">
      <w:pPr>
        <w:ind w:firstLine="420"/>
      </w:pPr>
      <w:r w:rsidRPr="00993624">
        <w:rPr>
          <w:b/>
          <w:bCs/>
        </w:rPr>
        <w:t>Option 2</w:t>
      </w:r>
      <w:r>
        <w:t xml:space="preserve">: the reader sends NACK </w:t>
      </w:r>
      <w:r w:rsidR="00382901">
        <w:t xml:space="preserve">within the same paging round, i.e., </w:t>
      </w:r>
      <w:r>
        <w:t xml:space="preserve">before next (subsequent) paging. </w:t>
      </w:r>
    </w:p>
    <w:p w14:paraId="7B83E495" w14:textId="356A45DD" w:rsidR="00382901" w:rsidRDefault="00993624" w:rsidP="00382901">
      <w:r>
        <w:t>RAN2 has agreed</w:t>
      </w:r>
      <w:r w:rsidR="00382901">
        <w:t xml:space="preserve"> that </w:t>
      </w:r>
      <w:r>
        <w:t>re-access is only triggered by subsequent paging</w:t>
      </w:r>
      <w:r w:rsidR="00382901">
        <w:t>. Therefore, the device has to wait even if the reader can send the NACK within the same access slot. From this perspective, there is not differen</w:t>
      </w:r>
      <w:r w:rsidR="004E0AAF">
        <w:t>ce</w:t>
      </w:r>
      <w:r w:rsidR="00382901">
        <w:t xml:space="preserve"> between option 1 and option 2.</w:t>
      </w:r>
    </w:p>
    <w:p w14:paraId="1A34DDF0" w14:textId="6825ACB7" w:rsidR="00E032F1" w:rsidRDefault="00382901" w:rsidP="00382901">
      <w:r>
        <w:t>The main benefit</w:t>
      </w:r>
      <w:r w:rsidR="00993624">
        <w:t xml:space="preserve"> </w:t>
      </w:r>
      <w:r>
        <w:t xml:space="preserve">for option 1 is that the </w:t>
      </w:r>
      <w:r w:rsidR="00993624">
        <w:t xml:space="preserve">device </w:t>
      </w:r>
      <w:r>
        <w:t xml:space="preserve">can </w:t>
      </w:r>
      <w:r w:rsidR="00993624">
        <w:t xml:space="preserve">release </w:t>
      </w:r>
      <w:r>
        <w:t xml:space="preserve">RN 16/assigned </w:t>
      </w:r>
      <w:r w:rsidR="00993624">
        <w:t>AS ID early.</w:t>
      </w:r>
      <w:r>
        <w:t xml:space="preserve"> Therefore we slightly prefer option 1.</w:t>
      </w:r>
    </w:p>
    <w:p w14:paraId="31E8BBDF" w14:textId="5B215F31" w:rsidR="00E032F1" w:rsidRDefault="00E032F1" w:rsidP="00E032F1">
      <w:pPr>
        <w:rPr>
          <w:b/>
          <w:bCs/>
          <w:lang w:val="en-US"/>
        </w:rPr>
      </w:pPr>
      <w:r>
        <w:rPr>
          <w:b/>
          <w:bCs/>
          <w:lang w:val="en-US"/>
        </w:rPr>
        <w:t>Proposal</w:t>
      </w:r>
      <w:r w:rsidRPr="001241D4">
        <w:rPr>
          <w:b/>
          <w:bCs/>
          <w:lang w:val="en-US"/>
        </w:rPr>
        <w:t xml:space="preserve"> </w:t>
      </w:r>
      <w:r w:rsidR="00382901">
        <w:rPr>
          <w:b/>
          <w:bCs/>
          <w:lang w:val="en-US"/>
        </w:rPr>
        <w:t>9</w:t>
      </w:r>
      <w:r>
        <w:rPr>
          <w:b/>
          <w:bCs/>
          <w:lang w:val="en-US"/>
        </w:rPr>
        <w:t xml:space="preserve"> (</w:t>
      </w:r>
      <w:r w:rsidRPr="0074297A">
        <w:rPr>
          <w:b/>
          <w:bCs/>
          <w:lang w:val="en-US"/>
        </w:rPr>
        <w:t xml:space="preserve">Issue </w:t>
      </w:r>
      <w:r w:rsidR="00382901">
        <w:rPr>
          <w:b/>
          <w:bCs/>
          <w:lang w:val="en-US"/>
        </w:rPr>
        <w:t>2</w:t>
      </w:r>
      <w:r w:rsidRPr="0074297A">
        <w:rPr>
          <w:b/>
          <w:bCs/>
          <w:lang w:val="en-US"/>
        </w:rPr>
        <w:t>-</w:t>
      </w:r>
      <w:r w:rsidR="00382901">
        <w:rPr>
          <w:b/>
          <w:bCs/>
          <w:lang w:val="en-US"/>
        </w:rPr>
        <w:t>10</w:t>
      </w:r>
      <w:r>
        <w:rPr>
          <w:b/>
          <w:bCs/>
          <w:lang w:val="en-US"/>
        </w:rPr>
        <w:t>)</w:t>
      </w:r>
      <w:r w:rsidRPr="001241D4">
        <w:rPr>
          <w:b/>
          <w:bCs/>
          <w:lang w:val="en-US"/>
        </w:rPr>
        <w:t xml:space="preserve">: </w:t>
      </w:r>
      <w:r w:rsidR="004E0AAF">
        <w:rPr>
          <w:b/>
          <w:bCs/>
          <w:lang w:val="en-US"/>
        </w:rPr>
        <w:t>T</w:t>
      </w:r>
      <w:r w:rsidR="00382901" w:rsidRPr="00382901">
        <w:rPr>
          <w:b/>
          <w:bCs/>
          <w:lang w:val="en-US"/>
        </w:rPr>
        <w:t>he NACK</w:t>
      </w:r>
      <w:r w:rsidR="00382901">
        <w:rPr>
          <w:b/>
          <w:bCs/>
          <w:lang w:val="en-US"/>
        </w:rPr>
        <w:t xml:space="preserve"> shall be sent</w:t>
      </w:r>
      <w:r w:rsidR="00382901" w:rsidRPr="00382901">
        <w:rPr>
          <w:b/>
          <w:bCs/>
          <w:lang w:val="en-US"/>
        </w:rPr>
        <w:t xml:space="preserve"> within the same access slot, i.e., between two new R2D trigger messages</w:t>
      </w:r>
      <w:r>
        <w:rPr>
          <w:b/>
          <w:bCs/>
          <w:lang w:val="en-US"/>
        </w:rPr>
        <w:t xml:space="preserve">. </w:t>
      </w:r>
    </w:p>
    <w:p w14:paraId="7E9987DD" w14:textId="77777777" w:rsidR="00CC5AEA" w:rsidRPr="00E032F1" w:rsidRDefault="00CC5AEA" w:rsidP="00CC5AEA">
      <w:pPr>
        <w:rPr>
          <w:lang w:val="en-US"/>
        </w:rPr>
      </w:pPr>
    </w:p>
    <w:p w14:paraId="77D7C539" w14:textId="367034AD" w:rsidR="00D57380" w:rsidRPr="00A558E7" w:rsidRDefault="00D57380" w:rsidP="00D57380">
      <w:pPr>
        <w:pStyle w:val="Heading3"/>
        <w:rPr>
          <w:lang w:eastAsia="zh-CN"/>
        </w:rPr>
      </w:pPr>
      <w:r>
        <w:rPr>
          <w:lang w:eastAsia="zh-CN"/>
        </w:rPr>
        <w:t>2.5.2</w:t>
      </w:r>
      <w:r w:rsidRPr="00CC5AEA">
        <w:t xml:space="preserve"> </w:t>
      </w:r>
      <w:r w:rsidRPr="00D57380">
        <w:rPr>
          <w:lang w:eastAsia="zh-CN"/>
        </w:rPr>
        <w:t>Issue 2-12: multiplexing for NACK indication</w:t>
      </w:r>
    </w:p>
    <w:p w14:paraId="2BB60CA0" w14:textId="09E8BECE" w:rsidR="00D57380" w:rsidRDefault="00D57380" w:rsidP="00D57380">
      <w:r>
        <w:rPr>
          <w:rFonts w:hint="eastAsia"/>
        </w:rPr>
        <w:t>A</w:t>
      </w:r>
      <w: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D57380" w:rsidRPr="00E25808" w14:paraId="4D7BCACF" w14:textId="77777777" w:rsidTr="00D57380">
        <w:tc>
          <w:tcPr>
            <w:tcW w:w="1201" w:type="dxa"/>
          </w:tcPr>
          <w:p w14:paraId="5222C9A3" w14:textId="77777777" w:rsidR="00D57380" w:rsidRDefault="00D57380" w:rsidP="001E4469">
            <w:r>
              <w:t xml:space="preserve">Issue 2-12: multiplexing for </w:t>
            </w:r>
            <w:r>
              <w:lastRenderedPageBreak/>
              <w:t>NACK indication</w:t>
            </w:r>
          </w:p>
        </w:tc>
        <w:tc>
          <w:tcPr>
            <w:tcW w:w="8573" w:type="dxa"/>
          </w:tcPr>
          <w:p w14:paraId="1B9E4517" w14:textId="77777777" w:rsidR="00D57380" w:rsidRDefault="00D57380" w:rsidP="001E4469">
            <w:r>
              <w:lastRenderedPageBreak/>
              <w:t>W</w:t>
            </w:r>
            <w:r w:rsidRPr="00DE37FA">
              <w:t>hether to support multip</w:t>
            </w:r>
            <w:r>
              <w:t xml:space="preserve">lexing of </w:t>
            </w:r>
            <w:r w:rsidRPr="009F52BF">
              <w:t xml:space="preserve">information for multiple devices </w:t>
            </w:r>
            <w:r>
              <w:t>in NACK feedback.</w:t>
            </w:r>
          </w:p>
          <w:p w14:paraId="21CD32CA" w14:textId="77777777" w:rsidR="00D57380" w:rsidRDefault="00D57380" w:rsidP="00D57380">
            <w:pPr>
              <w:pStyle w:val="ListParagraph"/>
              <w:numPr>
                <w:ilvl w:val="0"/>
                <w:numId w:val="20"/>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58222208" w14:textId="77777777" w:rsidR="00D57380" w:rsidRPr="00690762" w:rsidRDefault="00D57380" w:rsidP="00D57380">
            <w:pPr>
              <w:pStyle w:val="ListParagraph"/>
              <w:numPr>
                <w:ilvl w:val="0"/>
                <w:numId w:val="21"/>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sidRPr="00D57380">
              <w:rPr>
                <w:rFonts w:ascii="Arial" w:hAnsi="Arial" w:cs="Arial"/>
                <w:i/>
                <w:iCs/>
                <w:color w:val="4472C4" w:themeColor="accent1"/>
                <w:sz w:val="20"/>
                <w:szCs w:val="20"/>
                <w:lang w:val="en-GB" w:eastAsia="sv-SE"/>
              </w:rPr>
              <w:t xml:space="preserve">Support multiplexing of information for multiple devices in R2D message for msg2.  </w:t>
            </w:r>
            <w:r w:rsidRPr="009F52BF">
              <w:rPr>
                <w:rFonts w:ascii="Arial" w:hAnsi="Arial" w:cs="Arial"/>
                <w:i/>
                <w:iCs/>
                <w:color w:val="4472C4" w:themeColor="accent1"/>
                <w:sz w:val="20"/>
                <w:szCs w:val="20"/>
                <w:lang w:eastAsia="sv-SE"/>
              </w:rPr>
              <w:t>FFS others for multicast messages</w:t>
            </w:r>
            <w:r w:rsidRPr="00CD6453">
              <w:rPr>
                <w:rFonts w:ascii="Arial" w:hAnsi="Arial" w:cs="Arial"/>
                <w:i/>
                <w:iCs/>
                <w:color w:val="4472C4" w:themeColor="accent1"/>
                <w:sz w:val="20"/>
                <w:szCs w:val="20"/>
                <w:lang w:eastAsia="sv-SE"/>
              </w:rPr>
              <w:t>.</w:t>
            </w:r>
          </w:p>
          <w:p w14:paraId="30808504" w14:textId="77777777" w:rsidR="00D57380" w:rsidRPr="00D57380" w:rsidRDefault="00D57380" w:rsidP="00D57380">
            <w:pPr>
              <w:pStyle w:val="ListParagraph"/>
              <w:numPr>
                <w:ilvl w:val="0"/>
                <w:numId w:val="20"/>
              </w:numPr>
              <w:tabs>
                <w:tab w:val="left" w:pos="992"/>
              </w:tabs>
              <w:overflowPunct/>
              <w:autoSpaceDE/>
              <w:autoSpaceDN/>
              <w:adjustRightInd/>
              <w:spacing w:after="160"/>
              <w:contextualSpacing/>
              <w:textAlignment w:val="auto"/>
              <w:rPr>
                <w:lang w:val="en-GB"/>
              </w:rPr>
            </w:pPr>
            <w:r w:rsidRPr="00D57380">
              <w:rPr>
                <w:rFonts w:ascii="Arial" w:hAnsi="Arial" w:cs="Arial"/>
                <w:i/>
                <w:iCs/>
                <w:color w:val="4472C4" w:themeColor="accent1"/>
                <w:sz w:val="20"/>
                <w:szCs w:val="20"/>
                <w:lang w:val="en-GB" w:eastAsia="sv-SE"/>
              </w:rPr>
              <w:lastRenderedPageBreak/>
              <w:t>Status in running CR: not captured yet.</w:t>
            </w:r>
          </w:p>
        </w:tc>
      </w:tr>
    </w:tbl>
    <w:p w14:paraId="18C50058" w14:textId="01C67DC2" w:rsidR="00D57380" w:rsidRPr="00E032F1" w:rsidRDefault="009F0FE5" w:rsidP="00D57380">
      <w:r w:rsidRPr="009F0FE5">
        <w:lastRenderedPageBreak/>
        <w:t xml:space="preserve">Considering RAN1 </w:t>
      </w:r>
      <w:r>
        <w:t xml:space="preserve">has </w:t>
      </w:r>
      <w:r w:rsidRPr="009F0FE5">
        <w:t xml:space="preserve">agreed to support FDMA of D2R transmissions </w:t>
      </w:r>
      <w:r>
        <w:t>in</w:t>
      </w:r>
      <w:r w:rsidRPr="009F0FE5">
        <w:t xml:space="preserve"> Msg3 </w:t>
      </w:r>
      <w:r>
        <w:t>for</w:t>
      </w:r>
      <w:r w:rsidRPr="009F0FE5">
        <w:t xml:space="preserve"> multiple devices</w:t>
      </w:r>
      <w:r>
        <w:t>.</w:t>
      </w:r>
      <w:r w:rsidRPr="009F0FE5">
        <w:t xml:space="preserve"> </w:t>
      </w:r>
      <w:r>
        <w:t>T</w:t>
      </w:r>
      <w:r w:rsidRPr="009F0FE5">
        <w:t>o respond the failure of multiple devices, it makes sense to support the multiplexing of NACK feedback, similar as multiplexing of Msg2.</w:t>
      </w:r>
    </w:p>
    <w:p w14:paraId="0C913877" w14:textId="38CDFE8D" w:rsidR="007B41BE" w:rsidRDefault="007B41BE" w:rsidP="007B41BE">
      <w:pPr>
        <w:rPr>
          <w:b/>
          <w:bCs/>
        </w:rPr>
      </w:pPr>
      <w:r w:rsidRPr="00BA2F43">
        <w:rPr>
          <w:b/>
          <w:bCs/>
        </w:rPr>
        <w:t xml:space="preserve">Proposal </w:t>
      </w:r>
      <w:r>
        <w:rPr>
          <w:b/>
          <w:bCs/>
        </w:rPr>
        <w:t>1</w:t>
      </w:r>
      <w:r w:rsidR="009F0FE5">
        <w:rPr>
          <w:b/>
          <w:bCs/>
        </w:rPr>
        <w:t>0 (Issue 2-12)</w:t>
      </w:r>
      <w:r w:rsidRPr="00BA2F43">
        <w:rPr>
          <w:rFonts w:hint="eastAsia"/>
          <w:b/>
          <w:bCs/>
        </w:rPr>
        <w:t>:</w:t>
      </w:r>
      <w:r w:rsidRPr="00BA2F43">
        <w:rPr>
          <w:b/>
          <w:bCs/>
        </w:rPr>
        <w:t xml:space="preserve"> </w:t>
      </w:r>
      <w:r>
        <w:rPr>
          <w:b/>
          <w:bCs/>
        </w:rPr>
        <w:t xml:space="preserve">multiplexing is support for NACK </w:t>
      </w:r>
      <w:r w:rsidR="00FE7C20">
        <w:rPr>
          <w:b/>
          <w:bCs/>
        </w:rPr>
        <w:t>message</w:t>
      </w:r>
      <w:r>
        <w:rPr>
          <w:b/>
          <w:bCs/>
        </w:rPr>
        <w:t>.</w:t>
      </w:r>
    </w:p>
    <w:p w14:paraId="3A2FDE9C" w14:textId="77777777" w:rsidR="00344455" w:rsidRDefault="00344455" w:rsidP="00344455">
      <w:pPr>
        <w:pStyle w:val="Heading1"/>
        <w:numPr>
          <w:ilvl w:val="0"/>
          <w:numId w:val="3"/>
        </w:numPr>
      </w:pPr>
      <w:r>
        <w:t>Conclusions</w:t>
      </w:r>
    </w:p>
    <w:p w14:paraId="597BD50C" w14:textId="77777777" w:rsidR="004628B7" w:rsidRDefault="00EC429C" w:rsidP="004628B7">
      <w:r w:rsidRPr="00EC429C">
        <w:t>Base</w:t>
      </w:r>
      <w:r w:rsidR="00E772EA">
        <w:t>d</w:t>
      </w:r>
      <w:r>
        <w:t xml:space="preserve"> on the above discussion, we propose following proposals:</w:t>
      </w:r>
    </w:p>
    <w:p w14:paraId="7EA9070C" w14:textId="4EC4FFA2" w:rsidR="003D1AC5" w:rsidRDefault="00884A27" w:rsidP="003D1AC5">
      <w:pPr>
        <w:rPr>
          <w:b/>
          <w:bCs/>
          <w:color w:val="FF0000"/>
          <w:u w:val="single"/>
        </w:rPr>
      </w:pPr>
      <w:r w:rsidRPr="00884A27">
        <w:rPr>
          <w:b/>
          <w:bCs/>
          <w:color w:val="FF0000"/>
          <w:u w:val="single"/>
        </w:rPr>
        <w:t>Subgroup: Subgroup: R2D trigger message and Msg1 related (issue 2-1, 2-2, 2-3)</w:t>
      </w:r>
    </w:p>
    <w:p w14:paraId="212930BA" w14:textId="77777777" w:rsidR="00BA5C0A" w:rsidRDefault="00BA5C0A" w:rsidP="00BA5C0A">
      <w:pPr>
        <w:rPr>
          <w:b/>
          <w:bCs/>
          <w:lang w:val="en-US"/>
        </w:rPr>
      </w:pPr>
      <w:r>
        <w:rPr>
          <w:b/>
          <w:bCs/>
          <w:lang w:val="en-US"/>
        </w:rPr>
        <w:t>Proposal</w:t>
      </w:r>
      <w:r w:rsidRPr="001241D4">
        <w:rPr>
          <w:b/>
          <w:bCs/>
          <w:lang w:val="en-US"/>
        </w:rPr>
        <w:t xml:space="preserve"> </w:t>
      </w:r>
      <w:r>
        <w:rPr>
          <w:b/>
          <w:bCs/>
          <w:lang w:val="en-US"/>
        </w:rPr>
        <w:t>1 (</w:t>
      </w:r>
      <w:r w:rsidRPr="0074297A">
        <w:rPr>
          <w:b/>
          <w:bCs/>
          <w:lang w:val="en-US"/>
        </w:rPr>
        <w:t xml:space="preserve">Issue </w:t>
      </w:r>
      <w:r>
        <w:rPr>
          <w:b/>
          <w:bCs/>
          <w:lang w:val="en-US"/>
        </w:rPr>
        <w:t>2</w:t>
      </w:r>
      <w:r w:rsidRPr="0074297A">
        <w:rPr>
          <w:b/>
          <w:bCs/>
          <w:lang w:val="en-US"/>
        </w:rPr>
        <w:t>-</w:t>
      </w:r>
      <w:r>
        <w:rPr>
          <w:b/>
          <w:bCs/>
          <w:lang w:val="en-US"/>
        </w:rPr>
        <w:t>1)</w:t>
      </w:r>
      <w:r w:rsidRPr="001241D4">
        <w:rPr>
          <w:b/>
          <w:bCs/>
          <w:lang w:val="en-US"/>
        </w:rPr>
        <w:t xml:space="preserve">: </w:t>
      </w:r>
      <w:r>
        <w:rPr>
          <w:rFonts w:hint="eastAsia"/>
          <w:b/>
          <w:bCs/>
          <w:lang w:val="en-US"/>
        </w:rPr>
        <w:t>Same</w:t>
      </w:r>
      <w:r>
        <w:rPr>
          <w:b/>
          <w:bCs/>
        </w:rPr>
        <w:t xml:space="preserve"> as current TP, the A-IoT device </w:t>
      </w:r>
      <w:r w:rsidRPr="00C16316">
        <w:rPr>
          <w:b/>
          <w:bCs/>
        </w:rPr>
        <w:t>randomly select</w:t>
      </w:r>
      <w:r>
        <w:rPr>
          <w:b/>
          <w:bCs/>
        </w:rPr>
        <w:t>s</w:t>
      </w:r>
      <w:r w:rsidRPr="00C16316">
        <w:rPr>
          <w:b/>
          <w:bCs/>
        </w:rPr>
        <w:t xml:space="preserve"> an access occasion among the access occasions configured in A-IoT Paging message</w:t>
      </w:r>
      <w:r>
        <w:rPr>
          <w:b/>
          <w:bCs/>
          <w:lang w:val="en-US"/>
        </w:rPr>
        <w:t xml:space="preserve">. The details, e.g., count down or increase the number are left to Device implementation. No additional spec impacts. The issue 2-1 can be closed. </w:t>
      </w:r>
    </w:p>
    <w:p w14:paraId="6134A3E6" w14:textId="4207ABF3" w:rsidR="00241EF8" w:rsidRDefault="00241EF8" w:rsidP="00241EF8">
      <w:pPr>
        <w:rPr>
          <w:b/>
          <w:bCs/>
          <w:lang w:val="en-US"/>
        </w:rPr>
      </w:pPr>
      <w:r>
        <w:rPr>
          <w:b/>
          <w:bCs/>
          <w:lang w:val="en-US"/>
        </w:rPr>
        <w:t>Proposal</w:t>
      </w:r>
      <w:r w:rsidRPr="001241D4">
        <w:rPr>
          <w:b/>
          <w:bCs/>
          <w:lang w:val="en-US"/>
        </w:rPr>
        <w:t xml:space="preserve"> </w:t>
      </w:r>
      <w:r>
        <w:rPr>
          <w:b/>
          <w:bCs/>
          <w:lang w:val="en-US"/>
        </w:rPr>
        <w:t>2 (</w:t>
      </w:r>
      <w:r w:rsidRPr="0074297A">
        <w:rPr>
          <w:b/>
          <w:bCs/>
          <w:lang w:val="en-US"/>
        </w:rPr>
        <w:t xml:space="preserve">Issue </w:t>
      </w:r>
      <w:r>
        <w:rPr>
          <w:b/>
          <w:bCs/>
          <w:lang w:val="en-US"/>
        </w:rPr>
        <w:t>2</w:t>
      </w:r>
      <w:r w:rsidRPr="0074297A">
        <w:rPr>
          <w:b/>
          <w:bCs/>
          <w:lang w:val="en-US"/>
        </w:rPr>
        <w:t>-</w:t>
      </w:r>
      <w:r>
        <w:rPr>
          <w:b/>
          <w:bCs/>
          <w:lang w:val="en-US"/>
        </w:rPr>
        <w:t>2)</w:t>
      </w:r>
      <w:r w:rsidRPr="001241D4">
        <w:rPr>
          <w:b/>
          <w:bCs/>
          <w:lang w:val="en-US"/>
        </w:rPr>
        <w:t xml:space="preserve">: </w:t>
      </w:r>
      <w:r>
        <w:rPr>
          <w:b/>
          <w:bCs/>
          <w:lang w:val="en-US"/>
        </w:rPr>
        <w:t xml:space="preserve">The </w:t>
      </w:r>
      <w:r w:rsidRPr="00AD290E">
        <w:rPr>
          <w:b/>
          <w:bCs/>
          <w:lang w:val="en-US"/>
        </w:rPr>
        <w:t xml:space="preserve">start of </w:t>
      </w:r>
      <w:r>
        <w:rPr>
          <w:b/>
          <w:bCs/>
          <w:lang w:val="en-US"/>
        </w:rPr>
        <w:t>the first</w:t>
      </w:r>
      <w:r w:rsidRPr="00AD290E">
        <w:rPr>
          <w:b/>
          <w:bCs/>
          <w:lang w:val="en-US"/>
        </w:rPr>
        <w:t xml:space="preserve"> set of MSG1 resources </w:t>
      </w:r>
      <w:r>
        <w:rPr>
          <w:b/>
          <w:bCs/>
          <w:lang w:val="en-US"/>
        </w:rPr>
        <w:t xml:space="preserve">is indicated by Paging message directly instead of the new </w:t>
      </w:r>
      <w:r w:rsidR="009876E6">
        <w:rPr>
          <w:b/>
          <w:bCs/>
          <w:lang w:val="en-US"/>
        </w:rPr>
        <w:t>R2D trigger</w:t>
      </w:r>
      <w:r>
        <w:rPr>
          <w:b/>
          <w:bCs/>
          <w:lang w:val="en-US"/>
        </w:rPr>
        <w:t xml:space="preserve"> messages.</w:t>
      </w:r>
    </w:p>
    <w:p w14:paraId="45B0BD22" w14:textId="5FE0A3C3" w:rsidR="00884A27" w:rsidRDefault="00884A27" w:rsidP="000A24B3">
      <w:pPr>
        <w:rPr>
          <w:b/>
          <w:bCs/>
          <w:lang w:val="en-US"/>
        </w:rPr>
      </w:pPr>
      <w:r w:rsidRPr="00884A27">
        <w:rPr>
          <w:b/>
          <w:bCs/>
          <w:lang w:val="en-US"/>
        </w:rPr>
        <w:t xml:space="preserve">Proposal 3 (Issue 2-2): The new </w:t>
      </w:r>
      <w:r w:rsidR="009876E6">
        <w:rPr>
          <w:b/>
          <w:bCs/>
          <w:lang w:val="en-US"/>
        </w:rPr>
        <w:t>R2D trigger</w:t>
      </w:r>
      <w:r w:rsidRPr="00884A27">
        <w:rPr>
          <w:b/>
          <w:bCs/>
          <w:lang w:val="en-US"/>
        </w:rPr>
        <w:t xml:space="preserve"> message is not applied for CFRA.</w:t>
      </w:r>
    </w:p>
    <w:p w14:paraId="1457C2ED" w14:textId="0CE1FFE9" w:rsidR="00884A27" w:rsidRPr="00083BC9" w:rsidRDefault="00641477" w:rsidP="000A24B3">
      <w:pPr>
        <w:rPr>
          <w:b/>
          <w:bCs/>
          <w:lang w:val="en-US"/>
        </w:rPr>
      </w:pPr>
      <w:r w:rsidRPr="00641477">
        <w:rPr>
          <w:b/>
          <w:bCs/>
          <w:lang w:val="en-US"/>
        </w:rPr>
        <w:t>Proposal 4 (I</w:t>
      </w:r>
      <w:r w:rsidRPr="00641477">
        <w:rPr>
          <w:rFonts w:hint="eastAsia"/>
          <w:b/>
          <w:bCs/>
          <w:lang w:val="en-US"/>
        </w:rPr>
        <w:t>ssue</w:t>
      </w:r>
      <w:r w:rsidRPr="00641477">
        <w:rPr>
          <w:b/>
          <w:bCs/>
          <w:lang w:val="en-US"/>
        </w:rPr>
        <w:t xml:space="preserve"> 2-3)</w:t>
      </w:r>
      <w:r w:rsidR="001B706F">
        <w:rPr>
          <w:b/>
          <w:bCs/>
          <w:lang w:val="en-US"/>
        </w:rPr>
        <w:t>:</w:t>
      </w:r>
      <w:r w:rsidRPr="00641477">
        <w:rPr>
          <w:b/>
          <w:bCs/>
          <w:lang w:val="en-US"/>
        </w:rPr>
        <w:t xml:space="preserve"> RAN2 to agree that byte alignment is not required for </w:t>
      </w:r>
      <w:r>
        <w:rPr>
          <w:b/>
          <w:bCs/>
          <w:lang w:val="en-US"/>
        </w:rPr>
        <w:t xml:space="preserve">new </w:t>
      </w:r>
      <w:r w:rsidRPr="00641477">
        <w:rPr>
          <w:b/>
          <w:bCs/>
          <w:lang w:val="en-US"/>
        </w:rPr>
        <w:t xml:space="preserve">R2D trigger message.  </w:t>
      </w:r>
    </w:p>
    <w:p w14:paraId="156727BF" w14:textId="21C61FB7" w:rsidR="000F2575" w:rsidRDefault="00884A27" w:rsidP="000F2575">
      <w:pPr>
        <w:rPr>
          <w:b/>
          <w:bCs/>
          <w:color w:val="FF0000"/>
          <w:u w:val="single"/>
        </w:rPr>
      </w:pPr>
      <w:r w:rsidRPr="00884A27">
        <w:rPr>
          <w:b/>
          <w:bCs/>
          <w:color w:val="FF0000"/>
          <w:u w:val="single"/>
        </w:rPr>
        <w:t>Subgroup: CBRA procedure related (issue 2-4)</w:t>
      </w:r>
    </w:p>
    <w:p w14:paraId="133F44A3" w14:textId="77777777" w:rsidR="00C340FB" w:rsidRDefault="00C340FB" w:rsidP="00C340FB">
      <w:pPr>
        <w:rPr>
          <w:b/>
          <w:bCs/>
          <w:lang w:val="en-US"/>
        </w:rPr>
      </w:pPr>
      <w:r>
        <w:rPr>
          <w:b/>
          <w:bCs/>
          <w:lang w:val="en-US"/>
        </w:rPr>
        <w:t>Proposal</w:t>
      </w:r>
      <w:r w:rsidRPr="001241D4">
        <w:rPr>
          <w:b/>
          <w:bCs/>
          <w:lang w:val="en-US"/>
        </w:rPr>
        <w:t xml:space="preserve"> </w:t>
      </w:r>
      <w:r>
        <w:rPr>
          <w:b/>
          <w:bCs/>
          <w:lang w:val="en-US"/>
        </w:rPr>
        <w:t>5 (</w:t>
      </w:r>
      <w:r w:rsidRPr="0074297A">
        <w:rPr>
          <w:b/>
          <w:bCs/>
          <w:lang w:val="en-US"/>
        </w:rPr>
        <w:t xml:space="preserve">Issue </w:t>
      </w:r>
      <w:r>
        <w:rPr>
          <w:b/>
          <w:bCs/>
          <w:lang w:val="en-US"/>
        </w:rPr>
        <w:t>2</w:t>
      </w:r>
      <w:r w:rsidRPr="0074297A">
        <w:rPr>
          <w:b/>
          <w:bCs/>
          <w:lang w:val="en-US"/>
        </w:rPr>
        <w:t>-</w:t>
      </w:r>
      <w:r>
        <w:rPr>
          <w:b/>
          <w:bCs/>
          <w:lang w:val="en-US"/>
        </w:rPr>
        <w:t>4)</w:t>
      </w:r>
      <w:r w:rsidRPr="001241D4">
        <w:rPr>
          <w:b/>
          <w:bCs/>
          <w:lang w:val="en-US"/>
        </w:rPr>
        <w:t xml:space="preserve">: </w:t>
      </w:r>
      <w:r>
        <w:rPr>
          <w:b/>
          <w:bCs/>
          <w:lang w:val="en-US"/>
        </w:rPr>
        <w:t>In the CBRA procedure, after transmitting Msg 1, t</w:t>
      </w:r>
      <w:r w:rsidRPr="005A4F5C">
        <w:rPr>
          <w:b/>
          <w:bCs/>
          <w:lang w:val="en-US"/>
        </w:rPr>
        <w:t>he device determines that the CBRA has failed</w:t>
      </w:r>
      <w:r>
        <w:rPr>
          <w:b/>
          <w:bCs/>
          <w:lang w:val="en-US"/>
        </w:rPr>
        <w:t xml:space="preserve"> if it</w:t>
      </w:r>
      <w:r w:rsidRPr="005A4F5C">
        <w:rPr>
          <w:b/>
          <w:bCs/>
          <w:lang w:val="en-US"/>
        </w:rPr>
        <w:t xml:space="preserve"> receives </w:t>
      </w:r>
      <w:r>
        <w:rPr>
          <w:b/>
          <w:bCs/>
          <w:lang w:val="en-US"/>
        </w:rPr>
        <w:t xml:space="preserve">either a </w:t>
      </w:r>
      <w:r w:rsidRPr="005A4F5C">
        <w:rPr>
          <w:b/>
          <w:bCs/>
          <w:lang w:val="en-US"/>
        </w:rPr>
        <w:t xml:space="preserve">new RAR trigger message or </w:t>
      </w:r>
      <w:r>
        <w:rPr>
          <w:b/>
          <w:bCs/>
          <w:lang w:val="en-US"/>
        </w:rPr>
        <w:t xml:space="preserve">an </w:t>
      </w:r>
      <w:r w:rsidRPr="005A4F5C">
        <w:rPr>
          <w:b/>
          <w:bCs/>
          <w:lang w:val="en-US"/>
        </w:rPr>
        <w:t xml:space="preserve">A-IoT paging message </w:t>
      </w:r>
      <w:r>
        <w:rPr>
          <w:b/>
          <w:bCs/>
          <w:lang w:val="en-US"/>
        </w:rPr>
        <w:t>prior to</w:t>
      </w:r>
      <w:r w:rsidRPr="005A4F5C">
        <w:rPr>
          <w:b/>
          <w:bCs/>
          <w:lang w:val="en-US"/>
        </w:rPr>
        <w:t xml:space="preserve"> receiving</w:t>
      </w:r>
      <w:r>
        <w:rPr>
          <w:b/>
          <w:bCs/>
          <w:lang w:val="en-US"/>
        </w:rPr>
        <w:t xml:space="preserve"> the</w:t>
      </w:r>
      <w:r w:rsidRPr="005A4F5C">
        <w:rPr>
          <w:b/>
          <w:bCs/>
          <w:lang w:val="en-US"/>
        </w:rPr>
        <w:t xml:space="preserve"> RAR</w:t>
      </w:r>
      <w:r>
        <w:rPr>
          <w:b/>
          <w:bCs/>
          <w:lang w:val="en-US"/>
        </w:rPr>
        <w:t xml:space="preserve">. </w:t>
      </w:r>
    </w:p>
    <w:p w14:paraId="0372BC80" w14:textId="77777777" w:rsidR="00884A27" w:rsidRPr="00C340FB" w:rsidRDefault="00884A27" w:rsidP="003B4AB4">
      <w:pPr>
        <w:rPr>
          <w:b/>
          <w:bCs/>
          <w:lang w:val="en-US"/>
        </w:rPr>
      </w:pPr>
    </w:p>
    <w:p w14:paraId="2E26749C" w14:textId="77777777" w:rsidR="00884A27" w:rsidRDefault="00884A27" w:rsidP="00884A27">
      <w:pPr>
        <w:rPr>
          <w:b/>
          <w:bCs/>
          <w:color w:val="FF0000"/>
          <w:u w:val="single"/>
        </w:rPr>
      </w:pPr>
      <w:r w:rsidRPr="00884A27">
        <w:rPr>
          <w:b/>
          <w:bCs/>
          <w:color w:val="FF0000"/>
          <w:u w:val="single"/>
        </w:rPr>
        <w:t>Subgroup: Msg2 content (issue 2-5)</w:t>
      </w:r>
    </w:p>
    <w:p w14:paraId="1C42A647" w14:textId="77777777" w:rsidR="001F1EC4" w:rsidRPr="000A584F" w:rsidRDefault="001F1EC4" w:rsidP="001F1EC4">
      <w:pPr>
        <w:rPr>
          <w:b/>
          <w:bCs/>
        </w:rPr>
      </w:pPr>
      <w:r>
        <w:rPr>
          <w:b/>
          <w:bCs/>
        </w:rPr>
        <w:t xml:space="preserve">Proposal 6 (Issue 2-5): To address the RN16 collision issue, i.e., introduce 3 bits in Msg 2 to indicate the </w:t>
      </w:r>
      <w:r w:rsidRPr="001A0368">
        <w:rPr>
          <w:b/>
          <w:bCs/>
        </w:rPr>
        <w:t>frequency of the access slot</w:t>
      </w:r>
      <w:r>
        <w:rPr>
          <w:b/>
          <w:bCs/>
        </w:rPr>
        <w:t xml:space="preserve"> together with responded RN16.</w:t>
      </w:r>
    </w:p>
    <w:p w14:paraId="72472759" w14:textId="77777777" w:rsidR="00884A27" w:rsidRPr="001F1EC4" w:rsidRDefault="00884A27" w:rsidP="003B4AB4">
      <w:pPr>
        <w:rPr>
          <w:b/>
          <w:bCs/>
        </w:rPr>
      </w:pPr>
    </w:p>
    <w:p w14:paraId="7ADBB691" w14:textId="79F535A2" w:rsidR="000A24B3" w:rsidRDefault="00884A27" w:rsidP="000A24B3">
      <w:pPr>
        <w:rPr>
          <w:b/>
          <w:bCs/>
          <w:color w:val="FF0000"/>
          <w:u w:val="single"/>
        </w:rPr>
      </w:pPr>
      <w:r w:rsidRPr="00884A27">
        <w:rPr>
          <w:b/>
          <w:bCs/>
          <w:color w:val="FF0000"/>
          <w:u w:val="single"/>
        </w:rPr>
        <w:t>Subgroup: CFRA procedure specific (issue 2-8. 2-9)</w:t>
      </w:r>
    </w:p>
    <w:p w14:paraId="119659C4" w14:textId="77777777" w:rsidR="005E4743" w:rsidRDefault="005E4743" w:rsidP="005E4743">
      <w:pPr>
        <w:rPr>
          <w:b/>
          <w:bCs/>
          <w:lang w:val="en-US"/>
        </w:rPr>
      </w:pPr>
      <w:r>
        <w:rPr>
          <w:b/>
          <w:bCs/>
          <w:lang w:val="en-US"/>
        </w:rPr>
        <w:t>Proposal</w:t>
      </w:r>
      <w:r w:rsidRPr="001241D4">
        <w:rPr>
          <w:b/>
          <w:bCs/>
          <w:lang w:val="en-US"/>
        </w:rPr>
        <w:t xml:space="preserve"> </w:t>
      </w:r>
      <w:r>
        <w:rPr>
          <w:b/>
          <w:bCs/>
          <w:lang w:val="en-US"/>
        </w:rPr>
        <w:t>7 (</w:t>
      </w:r>
      <w:r w:rsidRPr="0074297A">
        <w:rPr>
          <w:b/>
          <w:bCs/>
          <w:lang w:val="en-US"/>
        </w:rPr>
        <w:t xml:space="preserve">Issue </w:t>
      </w:r>
      <w:r>
        <w:rPr>
          <w:b/>
          <w:bCs/>
          <w:lang w:val="en-US"/>
        </w:rPr>
        <w:t>2</w:t>
      </w:r>
      <w:r w:rsidRPr="0074297A">
        <w:rPr>
          <w:b/>
          <w:bCs/>
          <w:lang w:val="en-US"/>
        </w:rPr>
        <w:t>-</w:t>
      </w:r>
      <w:r>
        <w:rPr>
          <w:b/>
          <w:bCs/>
          <w:lang w:val="en-US"/>
        </w:rPr>
        <w:t>8)</w:t>
      </w:r>
      <w:r w:rsidRPr="001241D4">
        <w:rPr>
          <w:b/>
          <w:bCs/>
          <w:lang w:val="en-US"/>
        </w:rPr>
        <w:t xml:space="preserve">: </w:t>
      </w:r>
      <w:r>
        <w:rPr>
          <w:b/>
          <w:bCs/>
          <w:lang w:val="en-US"/>
        </w:rPr>
        <w:t>F</w:t>
      </w:r>
      <w:r w:rsidRPr="000E7B3C">
        <w:rPr>
          <w:b/>
          <w:bCs/>
          <w:lang w:val="en-US"/>
        </w:rPr>
        <w:t xml:space="preserve">or CFRA, NACK </w:t>
      </w:r>
      <w:r>
        <w:rPr>
          <w:b/>
          <w:bCs/>
          <w:lang w:val="en-US"/>
        </w:rPr>
        <w:t xml:space="preserve">based </w:t>
      </w:r>
      <w:r w:rsidRPr="000E7B3C">
        <w:rPr>
          <w:b/>
          <w:bCs/>
          <w:lang w:val="en-US"/>
        </w:rPr>
        <w:t>feedback and re-access is not supported</w:t>
      </w:r>
      <w:r>
        <w:rPr>
          <w:b/>
          <w:bCs/>
          <w:lang w:val="en-US"/>
        </w:rPr>
        <w:t xml:space="preserve">. The reader triggers the re-access by retransmitting the Paging message with the same device ID. </w:t>
      </w:r>
      <w:r w:rsidRPr="000E7B3C">
        <w:rPr>
          <w:b/>
          <w:bCs/>
          <w:lang w:val="en-US"/>
        </w:rPr>
        <w:t xml:space="preserve">“transaction ID”, “the number of access occasions”, “Indication of Paging ID present/absence” are not contained </w:t>
      </w:r>
      <w:r>
        <w:rPr>
          <w:b/>
          <w:bCs/>
          <w:lang w:val="en-US"/>
        </w:rPr>
        <w:t>in the Paging message for</w:t>
      </w:r>
      <w:r w:rsidRPr="000E7B3C">
        <w:rPr>
          <w:b/>
          <w:bCs/>
          <w:lang w:val="en-US"/>
        </w:rPr>
        <w:t xml:space="preserve"> CFRA</w:t>
      </w:r>
      <w:r>
        <w:rPr>
          <w:b/>
          <w:bCs/>
          <w:lang w:val="en-US"/>
        </w:rPr>
        <w:t xml:space="preserve"> (Same as issue 1-5).  </w:t>
      </w:r>
    </w:p>
    <w:p w14:paraId="7D56FDD4" w14:textId="1E730ADF" w:rsidR="00884A27" w:rsidRDefault="00884A27" w:rsidP="000F2575">
      <w:pPr>
        <w:rPr>
          <w:b/>
          <w:bCs/>
        </w:rPr>
      </w:pPr>
      <w:r w:rsidRPr="00884A27">
        <w:rPr>
          <w:b/>
          <w:bCs/>
        </w:rPr>
        <w:t>Proposal 8 (Issue 2-9): RAN2 confirms that the reader only performs the CFRA for a single device at a time, i.e., do not support multiple device scenario for CFRA.</w:t>
      </w:r>
    </w:p>
    <w:p w14:paraId="26CA31E9" w14:textId="77777777" w:rsidR="00884A27" w:rsidRPr="00884A27" w:rsidRDefault="00884A27" w:rsidP="00884A27">
      <w:pPr>
        <w:rPr>
          <w:b/>
          <w:bCs/>
        </w:rPr>
      </w:pPr>
    </w:p>
    <w:p w14:paraId="35E9918F" w14:textId="216471C5" w:rsidR="00884A27" w:rsidRDefault="00884A27" w:rsidP="00884A27">
      <w:pPr>
        <w:rPr>
          <w:b/>
          <w:bCs/>
          <w:color w:val="FF0000"/>
          <w:u w:val="single"/>
        </w:rPr>
      </w:pPr>
      <w:r w:rsidRPr="00884A27">
        <w:rPr>
          <w:b/>
          <w:bCs/>
          <w:color w:val="FF0000"/>
          <w:u w:val="single"/>
        </w:rPr>
        <w:t>Subgroup: NACK feedback (issue 2-10)</w:t>
      </w:r>
    </w:p>
    <w:p w14:paraId="0E3BD9A0" w14:textId="77777777" w:rsidR="004E0AAF" w:rsidRDefault="004E0AAF" w:rsidP="004E0AAF">
      <w:pPr>
        <w:rPr>
          <w:b/>
          <w:bCs/>
          <w:lang w:val="en-US"/>
        </w:rPr>
      </w:pPr>
      <w:r>
        <w:rPr>
          <w:b/>
          <w:bCs/>
          <w:lang w:val="en-US"/>
        </w:rPr>
        <w:t>Proposal</w:t>
      </w:r>
      <w:r w:rsidRPr="001241D4">
        <w:rPr>
          <w:b/>
          <w:bCs/>
          <w:lang w:val="en-US"/>
        </w:rPr>
        <w:t xml:space="preserve"> </w:t>
      </w:r>
      <w:r>
        <w:rPr>
          <w:b/>
          <w:bCs/>
          <w:lang w:val="en-US"/>
        </w:rPr>
        <w:t>9 (</w:t>
      </w:r>
      <w:r w:rsidRPr="0074297A">
        <w:rPr>
          <w:b/>
          <w:bCs/>
          <w:lang w:val="en-US"/>
        </w:rPr>
        <w:t xml:space="preserve">Issue </w:t>
      </w:r>
      <w:r>
        <w:rPr>
          <w:b/>
          <w:bCs/>
          <w:lang w:val="en-US"/>
        </w:rPr>
        <w:t>2</w:t>
      </w:r>
      <w:r w:rsidRPr="0074297A">
        <w:rPr>
          <w:b/>
          <w:bCs/>
          <w:lang w:val="en-US"/>
        </w:rPr>
        <w:t>-</w:t>
      </w:r>
      <w:r>
        <w:rPr>
          <w:b/>
          <w:bCs/>
          <w:lang w:val="en-US"/>
        </w:rPr>
        <w:t>10)</w:t>
      </w:r>
      <w:r w:rsidRPr="001241D4">
        <w:rPr>
          <w:b/>
          <w:bCs/>
          <w:lang w:val="en-US"/>
        </w:rPr>
        <w:t xml:space="preserve">: </w:t>
      </w:r>
      <w:r>
        <w:rPr>
          <w:b/>
          <w:bCs/>
          <w:lang w:val="en-US"/>
        </w:rPr>
        <w:t>T</w:t>
      </w:r>
      <w:r w:rsidRPr="00382901">
        <w:rPr>
          <w:b/>
          <w:bCs/>
          <w:lang w:val="en-US"/>
        </w:rPr>
        <w:t>he NACK</w:t>
      </w:r>
      <w:r>
        <w:rPr>
          <w:b/>
          <w:bCs/>
          <w:lang w:val="en-US"/>
        </w:rPr>
        <w:t xml:space="preserve"> shall be sent</w:t>
      </w:r>
      <w:r w:rsidRPr="00382901">
        <w:rPr>
          <w:b/>
          <w:bCs/>
          <w:lang w:val="en-US"/>
        </w:rPr>
        <w:t xml:space="preserve"> within the same access slot, i.e., between two new R2D trigger messages</w:t>
      </w:r>
      <w:r>
        <w:rPr>
          <w:b/>
          <w:bCs/>
          <w:lang w:val="en-US"/>
        </w:rPr>
        <w:t xml:space="preserve">. </w:t>
      </w:r>
    </w:p>
    <w:p w14:paraId="433F6B68" w14:textId="6CA503D5" w:rsidR="00884A27" w:rsidRPr="000A584F" w:rsidRDefault="00884A27" w:rsidP="00884A27">
      <w:pPr>
        <w:rPr>
          <w:b/>
          <w:bCs/>
        </w:rPr>
      </w:pPr>
      <w:r w:rsidRPr="00884A27">
        <w:rPr>
          <w:b/>
          <w:bCs/>
        </w:rPr>
        <w:lastRenderedPageBreak/>
        <w:t>Proposal 10 (Issue 2-12): multiplexing is support for NACK message.</w:t>
      </w:r>
    </w:p>
    <w:p w14:paraId="196E92FB" w14:textId="77777777" w:rsidR="002724CD" w:rsidRDefault="00BA3DEE" w:rsidP="002724CD">
      <w:pPr>
        <w:pStyle w:val="Heading1"/>
        <w:numPr>
          <w:ilvl w:val="0"/>
          <w:numId w:val="3"/>
        </w:numPr>
      </w:pPr>
      <w:r>
        <w:t>Reference</w:t>
      </w:r>
      <w:r w:rsidR="002724CD">
        <w:t xml:space="preserve"> </w:t>
      </w:r>
    </w:p>
    <w:p w14:paraId="53179915" w14:textId="1AE4E10B" w:rsidR="00AD290E" w:rsidRDefault="008B0B52" w:rsidP="00AD290E">
      <w:r w:rsidRPr="002345D0">
        <w:rPr>
          <w:sz w:val="20"/>
        </w:rPr>
        <w:t>[1]</w:t>
      </w:r>
      <w:r w:rsidR="00AD290E">
        <w:rPr>
          <w:sz w:val="20"/>
        </w:rPr>
        <w:t xml:space="preserve"> </w:t>
      </w:r>
      <w:r w:rsidR="00AD290E" w:rsidRPr="00D1674C">
        <w:t>R2-2502211</w:t>
      </w:r>
      <w:r w:rsidR="00AD290E" w:rsidRPr="000562AF">
        <w:t xml:space="preserve"> </w:t>
      </w:r>
      <w:r w:rsidR="00AD290E" w:rsidRPr="00DC6292">
        <w:t>Email discussion report: [POST129][035][AIoT] Paging</w:t>
      </w:r>
    </w:p>
    <w:p w14:paraId="4B58912C" w14:textId="0C044294" w:rsidR="00AD290E" w:rsidRDefault="00AD290E" w:rsidP="00AD290E">
      <w:r>
        <w:rPr>
          <w:rFonts w:hint="eastAsia"/>
        </w:rPr>
        <w:t>[</w:t>
      </w:r>
      <w:r>
        <w:t xml:space="preserve">2] </w:t>
      </w:r>
      <w:r w:rsidR="009214FE" w:rsidRPr="00AC27EA">
        <w:t>R2-2503998</w:t>
      </w:r>
      <w:r w:rsidR="009214FE">
        <w:t xml:space="preserve"> </w:t>
      </w:r>
      <w:r w:rsidR="009214FE" w:rsidRPr="00AC27EA">
        <w:t>Summary of A-IoT MAC open issues</w:t>
      </w:r>
    </w:p>
    <w:p w14:paraId="071234FF" w14:textId="24F172D2" w:rsidR="00AD290E" w:rsidRPr="000562AF" w:rsidRDefault="00AD290E" w:rsidP="00AD290E">
      <w:r>
        <w:rPr>
          <w:rFonts w:hint="eastAsia"/>
        </w:rPr>
        <w:t>[</w:t>
      </w:r>
      <w:r>
        <w:t xml:space="preserve">3] </w:t>
      </w:r>
      <w:r w:rsidRPr="00D1674C">
        <w:t>R2-250</w:t>
      </w:r>
      <w:r w:rsidR="00F26A54">
        <w:t>3281</w:t>
      </w:r>
      <w:r w:rsidRPr="000562AF">
        <w:t xml:space="preserve"> </w:t>
      </w:r>
      <w:r>
        <w:t>Remaining open issues for Paging, Xiaomi</w:t>
      </w:r>
    </w:p>
    <w:p w14:paraId="42096706" w14:textId="1FC616F5" w:rsidR="002724CD" w:rsidRPr="00AD290E" w:rsidRDefault="002724CD" w:rsidP="00D639B4"/>
    <w:sectPr w:rsidR="002724CD" w:rsidRPr="00AD290E"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98AD4" w14:textId="77777777" w:rsidR="001C5BC9" w:rsidRDefault="001C5BC9">
      <w:pPr>
        <w:spacing w:after="0" w:line="240" w:lineRule="auto"/>
      </w:pPr>
      <w:r>
        <w:separator/>
      </w:r>
    </w:p>
  </w:endnote>
  <w:endnote w:type="continuationSeparator" w:id="0">
    <w:p w14:paraId="4A1E7C10" w14:textId="77777777" w:rsidR="001C5BC9" w:rsidRDefault="001C5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3C1A" w14:textId="77777777" w:rsidR="001E42F8" w:rsidRDefault="001E42F8"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667B6" w14:textId="77777777" w:rsidR="001C5BC9" w:rsidRDefault="001C5BC9">
      <w:pPr>
        <w:spacing w:after="0" w:line="240" w:lineRule="auto"/>
      </w:pPr>
      <w:r>
        <w:separator/>
      </w:r>
    </w:p>
  </w:footnote>
  <w:footnote w:type="continuationSeparator" w:id="0">
    <w:p w14:paraId="5A9D863D" w14:textId="77777777" w:rsidR="001C5BC9" w:rsidRDefault="001C5B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7B5AFC"/>
    <w:multiLevelType w:val="hybridMultilevel"/>
    <w:tmpl w:val="6B2CE2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41039"/>
    <w:multiLevelType w:val="hybridMultilevel"/>
    <w:tmpl w:val="00A89E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12ECC"/>
    <w:multiLevelType w:val="hybridMultilevel"/>
    <w:tmpl w:val="2982DAC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58C4B1AA">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E6B2E41"/>
    <w:multiLevelType w:val="hybridMultilevel"/>
    <w:tmpl w:val="DAD23DDA"/>
    <w:lvl w:ilvl="0" w:tplc="E062B4A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955E93"/>
    <w:multiLevelType w:val="hybridMultilevel"/>
    <w:tmpl w:val="2982DAC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58C4B1AA">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16A68C6"/>
    <w:multiLevelType w:val="hybridMultilevel"/>
    <w:tmpl w:val="773A59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8C4B1AA">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23"/>
  </w:num>
  <w:num w:numId="3">
    <w:abstractNumId w:val="24"/>
  </w:num>
  <w:num w:numId="4">
    <w:abstractNumId w:val="17"/>
  </w:num>
  <w:num w:numId="5">
    <w:abstractNumId w:val="11"/>
  </w:num>
  <w:num w:numId="6">
    <w:abstractNumId w:val="22"/>
  </w:num>
  <w:num w:numId="7">
    <w:abstractNumId w:val="18"/>
  </w:num>
  <w:num w:numId="8">
    <w:abstractNumId w:val="14"/>
  </w:num>
  <w:num w:numId="9">
    <w:abstractNumId w:val="9"/>
  </w:num>
  <w:num w:numId="10">
    <w:abstractNumId w:val="13"/>
  </w:num>
  <w:num w:numId="11">
    <w:abstractNumId w:val="20"/>
  </w:num>
  <w:num w:numId="12">
    <w:abstractNumId w:val="21"/>
  </w:num>
  <w:num w:numId="13">
    <w:abstractNumId w:val="12"/>
  </w:num>
  <w:num w:numId="14">
    <w:abstractNumId w:val="4"/>
  </w:num>
  <w:num w:numId="15">
    <w:abstractNumId w:val="1"/>
  </w:num>
  <w:num w:numId="16">
    <w:abstractNumId w:val="16"/>
  </w:num>
  <w:num w:numId="17">
    <w:abstractNumId w:val="8"/>
  </w:num>
  <w:num w:numId="18">
    <w:abstractNumId w:val="5"/>
  </w:num>
  <w:num w:numId="19">
    <w:abstractNumId w:val="19"/>
  </w:num>
  <w:num w:numId="20">
    <w:abstractNumId w:val="7"/>
  </w:num>
  <w:num w:numId="21">
    <w:abstractNumId w:val="3"/>
  </w:num>
  <w:num w:numId="22">
    <w:abstractNumId w:val="6"/>
  </w:num>
  <w:num w:numId="23">
    <w:abstractNumId w:val="0"/>
  </w:num>
  <w:num w:numId="24">
    <w:abstractNumId w:val="15"/>
  </w:num>
  <w:num w:numId="2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5E2"/>
    <w:rsid w:val="00000DBE"/>
    <w:rsid w:val="00001177"/>
    <w:rsid w:val="000011D8"/>
    <w:rsid w:val="00001544"/>
    <w:rsid w:val="00001E23"/>
    <w:rsid w:val="000020F7"/>
    <w:rsid w:val="00002552"/>
    <w:rsid w:val="0000268E"/>
    <w:rsid w:val="000026A2"/>
    <w:rsid w:val="000028A7"/>
    <w:rsid w:val="00002E7D"/>
    <w:rsid w:val="00003229"/>
    <w:rsid w:val="000034CF"/>
    <w:rsid w:val="00003DE1"/>
    <w:rsid w:val="000044EF"/>
    <w:rsid w:val="000044F7"/>
    <w:rsid w:val="00004A0C"/>
    <w:rsid w:val="00005930"/>
    <w:rsid w:val="00005A6D"/>
    <w:rsid w:val="00005D8A"/>
    <w:rsid w:val="00005DF3"/>
    <w:rsid w:val="00005E6A"/>
    <w:rsid w:val="00006D49"/>
    <w:rsid w:val="00006F24"/>
    <w:rsid w:val="000073F2"/>
    <w:rsid w:val="0001015D"/>
    <w:rsid w:val="000103B4"/>
    <w:rsid w:val="00011C1B"/>
    <w:rsid w:val="00012E75"/>
    <w:rsid w:val="000138B9"/>
    <w:rsid w:val="00013A85"/>
    <w:rsid w:val="000143D0"/>
    <w:rsid w:val="00014BB0"/>
    <w:rsid w:val="0001506D"/>
    <w:rsid w:val="00015179"/>
    <w:rsid w:val="000168F5"/>
    <w:rsid w:val="00016C69"/>
    <w:rsid w:val="00016E54"/>
    <w:rsid w:val="000175E5"/>
    <w:rsid w:val="000178FF"/>
    <w:rsid w:val="000200A2"/>
    <w:rsid w:val="0002024C"/>
    <w:rsid w:val="00020428"/>
    <w:rsid w:val="00020BF3"/>
    <w:rsid w:val="00020F42"/>
    <w:rsid w:val="000214C5"/>
    <w:rsid w:val="0002174B"/>
    <w:rsid w:val="00021EC6"/>
    <w:rsid w:val="00021EFB"/>
    <w:rsid w:val="00022103"/>
    <w:rsid w:val="00023128"/>
    <w:rsid w:val="000232CA"/>
    <w:rsid w:val="000233A0"/>
    <w:rsid w:val="0002371D"/>
    <w:rsid w:val="00023D8E"/>
    <w:rsid w:val="00023FAD"/>
    <w:rsid w:val="000258DD"/>
    <w:rsid w:val="00025A91"/>
    <w:rsid w:val="00025BE4"/>
    <w:rsid w:val="000265A1"/>
    <w:rsid w:val="00026763"/>
    <w:rsid w:val="00026DA0"/>
    <w:rsid w:val="000270FC"/>
    <w:rsid w:val="000274F4"/>
    <w:rsid w:val="00027FB6"/>
    <w:rsid w:val="00031270"/>
    <w:rsid w:val="00032418"/>
    <w:rsid w:val="00033E80"/>
    <w:rsid w:val="00034109"/>
    <w:rsid w:val="000343F6"/>
    <w:rsid w:val="00034515"/>
    <w:rsid w:val="0003453D"/>
    <w:rsid w:val="00034E2B"/>
    <w:rsid w:val="000354FF"/>
    <w:rsid w:val="0003642B"/>
    <w:rsid w:val="00036C75"/>
    <w:rsid w:val="00037015"/>
    <w:rsid w:val="00037BCC"/>
    <w:rsid w:val="00037BF4"/>
    <w:rsid w:val="00037FC9"/>
    <w:rsid w:val="00040248"/>
    <w:rsid w:val="00040566"/>
    <w:rsid w:val="00040619"/>
    <w:rsid w:val="00041967"/>
    <w:rsid w:val="00041A89"/>
    <w:rsid w:val="00042000"/>
    <w:rsid w:val="00044B48"/>
    <w:rsid w:val="0004548C"/>
    <w:rsid w:val="00045889"/>
    <w:rsid w:val="000459C8"/>
    <w:rsid w:val="0004621D"/>
    <w:rsid w:val="000464C9"/>
    <w:rsid w:val="00047002"/>
    <w:rsid w:val="00047375"/>
    <w:rsid w:val="000475E1"/>
    <w:rsid w:val="00047E73"/>
    <w:rsid w:val="00050015"/>
    <w:rsid w:val="00050187"/>
    <w:rsid w:val="00050C2A"/>
    <w:rsid w:val="0005201D"/>
    <w:rsid w:val="00053747"/>
    <w:rsid w:val="00053CA3"/>
    <w:rsid w:val="00053D42"/>
    <w:rsid w:val="000545DC"/>
    <w:rsid w:val="00056E37"/>
    <w:rsid w:val="00057841"/>
    <w:rsid w:val="00057D4F"/>
    <w:rsid w:val="00060690"/>
    <w:rsid w:val="00060A87"/>
    <w:rsid w:val="0006110E"/>
    <w:rsid w:val="00061AF1"/>
    <w:rsid w:val="000620FA"/>
    <w:rsid w:val="0006279D"/>
    <w:rsid w:val="00062C01"/>
    <w:rsid w:val="00064948"/>
    <w:rsid w:val="00064984"/>
    <w:rsid w:val="00064A57"/>
    <w:rsid w:val="00064B50"/>
    <w:rsid w:val="00064CF1"/>
    <w:rsid w:val="00065513"/>
    <w:rsid w:val="00066915"/>
    <w:rsid w:val="0006754D"/>
    <w:rsid w:val="000700DD"/>
    <w:rsid w:val="00070914"/>
    <w:rsid w:val="00071115"/>
    <w:rsid w:val="00071DE3"/>
    <w:rsid w:val="000723DF"/>
    <w:rsid w:val="00072ADD"/>
    <w:rsid w:val="0007313B"/>
    <w:rsid w:val="00073477"/>
    <w:rsid w:val="0007357A"/>
    <w:rsid w:val="00073E1C"/>
    <w:rsid w:val="00073E8B"/>
    <w:rsid w:val="00074041"/>
    <w:rsid w:val="000748B3"/>
    <w:rsid w:val="00075AF8"/>
    <w:rsid w:val="000761EB"/>
    <w:rsid w:val="0008024F"/>
    <w:rsid w:val="00080D93"/>
    <w:rsid w:val="00081179"/>
    <w:rsid w:val="00083702"/>
    <w:rsid w:val="00083A7E"/>
    <w:rsid w:val="00083BC9"/>
    <w:rsid w:val="00084C7B"/>
    <w:rsid w:val="00085D9C"/>
    <w:rsid w:val="0008600D"/>
    <w:rsid w:val="000865E3"/>
    <w:rsid w:val="00086771"/>
    <w:rsid w:val="00086B41"/>
    <w:rsid w:val="00086CBC"/>
    <w:rsid w:val="000874E0"/>
    <w:rsid w:val="00087566"/>
    <w:rsid w:val="00090167"/>
    <w:rsid w:val="00090B26"/>
    <w:rsid w:val="00091792"/>
    <w:rsid w:val="0009240D"/>
    <w:rsid w:val="00092461"/>
    <w:rsid w:val="000932EA"/>
    <w:rsid w:val="0009541F"/>
    <w:rsid w:val="000958B7"/>
    <w:rsid w:val="00095F40"/>
    <w:rsid w:val="00096047"/>
    <w:rsid w:val="00096BD0"/>
    <w:rsid w:val="000972CC"/>
    <w:rsid w:val="000974F6"/>
    <w:rsid w:val="000A00C3"/>
    <w:rsid w:val="000A06C0"/>
    <w:rsid w:val="000A0A34"/>
    <w:rsid w:val="000A0B52"/>
    <w:rsid w:val="000A162B"/>
    <w:rsid w:val="000A1D02"/>
    <w:rsid w:val="000A1D69"/>
    <w:rsid w:val="000A21AA"/>
    <w:rsid w:val="000A229E"/>
    <w:rsid w:val="000A2371"/>
    <w:rsid w:val="000A2486"/>
    <w:rsid w:val="000A24B3"/>
    <w:rsid w:val="000A35A3"/>
    <w:rsid w:val="000A4393"/>
    <w:rsid w:val="000A46AD"/>
    <w:rsid w:val="000A46D8"/>
    <w:rsid w:val="000A51B1"/>
    <w:rsid w:val="000A584F"/>
    <w:rsid w:val="000A5BC4"/>
    <w:rsid w:val="000A61B5"/>
    <w:rsid w:val="000A67AE"/>
    <w:rsid w:val="000A6B1A"/>
    <w:rsid w:val="000A6B63"/>
    <w:rsid w:val="000A6E8C"/>
    <w:rsid w:val="000A6F60"/>
    <w:rsid w:val="000A7559"/>
    <w:rsid w:val="000A75CC"/>
    <w:rsid w:val="000A7685"/>
    <w:rsid w:val="000A7687"/>
    <w:rsid w:val="000A7B7D"/>
    <w:rsid w:val="000A7ED2"/>
    <w:rsid w:val="000B094D"/>
    <w:rsid w:val="000B0ED4"/>
    <w:rsid w:val="000B1D96"/>
    <w:rsid w:val="000B1E8D"/>
    <w:rsid w:val="000B2066"/>
    <w:rsid w:val="000B28D6"/>
    <w:rsid w:val="000B4D31"/>
    <w:rsid w:val="000B4F4C"/>
    <w:rsid w:val="000B509F"/>
    <w:rsid w:val="000B557A"/>
    <w:rsid w:val="000B55C4"/>
    <w:rsid w:val="000B64A2"/>
    <w:rsid w:val="000B6968"/>
    <w:rsid w:val="000B6C58"/>
    <w:rsid w:val="000B7D85"/>
    <w:rsid w:val="000B7D95"/>
    <w:rsid w:val="000B7EBD"/>
    <w:rsid w:val="000C0078"/>
    <w:rsid w:val="000C0563"/>
    <w:rsid w:val="000C0808"/>
    <w:rsid w:val="000C08FB"/>
    <w:rsid w:val="000C0A0F"/>
    <w:rsid w:val="000C1737"/>
    <w:rsid w:val="000C259D"/>
    <w:rsid w:val="000C289E"/>
    <w:rsid w:val="000C2D85"/>
    <w:rsid w:val="000C2F8D"/>
    <w:rsid w:val="000C307B"/>
    <w:rsid w:val="000C313D"/>
    <w:rsid w:val="000C3459"/>
    <w:rsid w:val="000C3EE9"/>
    <w:rsid w:val="000C5FFC"/>
    <w:rsid w:val="000C665B"/>
    <w:rsid w:val="000C6E7C"/>
    <w:rsid w:val="000C7621"/>
    <w:rsid w:val="000D0271"/>
    <w:rsid w:val="000D09E2"/>
    <w:rsid w:val="000D0A00"/>
    <w:rsid w:val="000D0CDA"/>
    <w:rsid w:val="000D1176"/>
    <w:rsid w:val="000D132B"/>
    <w:rsid w:val="000D1B38"/>
    <w:rsid w:val="000D215A"/>
    <w:rsid w:val="000D276D"/>
    <w:rsid w:val="000D2A73"/>
    <w:rsid w:val="000D3164"/>
    <w:rsid w:val="000D3F68"/>
    <w:rsid w:val="000D4402"/>
    <w:rsid w:val="000D49AC"/>
    <w:rsid w:val="000D49D8"/>
    <w:rsid w:val="000D4C74"/>
    <w:rsid w:val="000D6077"/>
    <w:rsid w:val="000D61E5"/>
    <w:rsid w:val="000D6490"/>
    <w:rsid w:val="000D6CF0"/>
    <w:rsid w:val="000D7B68"/>
    <w:rsid w:val="000E05CF"/>
    <w:rsid w:val="000E0891"/>
    <w:rsid w:val="000E0E6A"/>
    <w:rsid w:val="000E141F"/>
    <w:rsid w:val="000E1F8C"/>
    <w:rsid w:val="000E2EBB"/>
    <w:rsid w:val="000E3613"/>
    <w:rsid w:val="000E4483"/>
    <w:rsid w:val="000E4BBB"/>
    <w:rsid w:val="000E4EA7"/>
    <w:rsid w:val="000E5FDE"/>
    <w:rsid w:val="000E6C43"/>
    <w:rsid w:val="000E7162"/>
    <w:rsid w:val="000E7461"/>
    <w:rsid w:val="000E76F0"/>
    <w:rsid w:val="000E778C"/>
    <w:rsid w:val="000E7B3C"/>
    <w:rsid w:val="000F02D1"/>
    <w:rsid w:val="000F030C"/>
    <w:rsid w:val="000F05F3"/>
    <w:rsid w:val="000F2575"/>
    <w:rsid w:val="000F2CD7"/>
    <w:rsid w:val="000F321A"/>
    <w:rsid w:val="000F3711"/>
    <w:rsid w:val="000F4318"/>
    <w:rsid w:val="000F43CF"/>
    <w:rsid w:val="000F4790"/>
    <w:rsid w:val="000F52AB"/>
    <w:rsid w:val="000F5B35"/>
    <w:rsid w:val="000F5C63"/>
    <w:rsid w:val="000F6303"/>
    <w:rsid w:val="000F639B"/>
    <w:rsid w:val="000F63A0"/>
    <w:rsid w:val="000F7453"/>
    <w:rsid w:val="000F7C8D"/>
    <w:rsid w:val="0010021F"/>
    <w:rsid w:val="00100CA4"/>
    <w:rsid w:val="001011E7"/>
    <w:rsid w:val="0010137C"/>
    <w:rsid w:val="0010144C"/>
    <w:rsid w:val="0010165C"/>
    <w:rsid w:val="0010183E"/>
    <w:rsid w:val="00102595"/>
    <w:rsid w:val="00102E2B"/>
    <w:rsid w:val="00103B77"/>
    <w:rsid w:val="001041B8"/>
    <w:rsid w:val="001044A8"/>
    <w:rsid w:val="00104B12"/>
    <w:rsid w:val="00104E02"/>
    <w:rsid w:val="00104F85"/>
    <w:rsid w:val="00105107"/>
    <w:rsid w:val="00106D0F"/>
    <w:rsid w:val="001071DD"/>
    <w:rsid w:val="001072F6"/>
    <w:rsid w:val="00107AC3"/>
    <w:rsid w:val="00110CD6"/>
    <w:rsid w:val="001110CD"/>
    <w:rsid w:val="001113E9"/>
    <w:rsid w:val="00111796"/>
    <w:rsid w:val="00111F3E"/>
    <w:rsid w:val="00112354"/>
    <w:rsid w:val="001127AE"/>
    <w:rsid w:val="00112986"/>
    <w:rsid w:val="0011350A"/>
    <w:rsid w:val="00113B44"/>
    <w:rsid w:val="001141C8"/>
    <w:rsid w:val="00115666"/>
    <w:rsid w:val="00115741"/>
    <w:rsid w:val="00115A16"/>
    <w:rsid w:val="001162C3"/>
    <w:rsid w:val="0011638C"/>
    <w:rsid w:val="0011711D"/>
    <w:rsid w:val="0012047F"/>
    <w:rsid w:val="00120571"/>
    <w:rsid w:val="00120948"/>
    <w:rsid w:val="0012126A"/>
    <w:rsid w:val="00121E76"/>
    <w:rsid w:val="00121FC3"/>
    <w:rsid w:val="00122299"/>
    <w:rsid w:val="0012375F"/>
    <w:rsid w:val="00123BDE"/>
    <w:rsid w:val="00123FEE"/>
    <w:rsid w:val="00124344"/>
    <w:rsid w:val="001262E9"/>
    <w:rsid w:val="001263A0"/>
    <w:rsid w:val="001268A5"/>
    <w:rsid w:val="0012719D"/>
    <w:rsid w:val="00127607"/>
    <w:rsid w:val="00130B10"/>
    <w:rsid w:val="00130C36"/>
    <w:rsid w:val="00130E75"/>
    <w:rsid w:val="00131546"/>
    <w:rsid w:val="001322D0"/>
    <w:rsid w:val="001326E2"/>
    <w:rsid w:val="00132935"/>
    <w:rsid w:val="00132B53"/>
    <w:rsid w:val="00132F1B"/>
    <w:rsid w:val="001341AD"/>
    <w:rsid w:val="00134262"/>
    <w:rsid w:val="00134B3C"/>
    <w:rsid w:val="00136CE5"/>
    <w:rsid w:val="00136DF9"/>
    <w:rsid w:val="00140692"/>
    <w:rsid w:val="00140725"/>
    <w:rsid w:val="00141487"/>
    <w:rsid w:val="001416D0"/>
    <w:rsid w:val="00141D66"/>
    <w:rsid w:val="00141F72"/>
    <w:rsid w:val="00142322"/>
    <w:rsid w:val="001427DB"/>
    <w:rsid w:val="00142CFB"/>
    <w:rsid w:val="00143A70"/>
    <w:rsid w:val="00145E5C"/>
    <w:rsid w:val="00145FB7"/>
    <w:rsid w:val="001473DC"/>
    <w:rsid w:val="001500E2"/>
    <w:rsid w:val="00150955"/>
    <w:rsid w:val="001510F0"/>
    <w:rsid w:val="001525BF"/>
    <w:rsid w:val="001532B1"/>
    <w:rsid w:val="0015382C"/>
    <w:rsid w:val="00153E67"/>
    <w:rsid w:val="001540F9"/>
    <w:rsid w:val="00154647"/>
    <w:rsid w:val="00155135"/>
    <w:rsid w:val="00155464"/>
    <w:rsid w:val="00155A3C"/>
    <w:rsid w:val="0015619F"/>
    <w:rsid w:val="0015661E"/>
    <w:rsid w:val="0015769E"/>
    <w:rsid w:val="0016038A"/>
    <w:rsid w:val="001603CA"/>
    <w:rsid w:val="00160D6F"/>
    <w:rsid w:val="00161391"/>
    <w:rsid w:val="001617DC"/>
    <w:rsid w:val="00161909"/>
    <w:rsid w:val="00161C9D"/>
    <w:rsid w:val="00161F91"/>
    <w:rsid w:val="00162911"/>
    <w:rsid w:val="00163928"/>
    <w:rsid w:val="00163B90"/>
    <w:rsid w:val="00163BCD"/>
    <w:rsid w:val="001647CD"/>
    <w:rsid w:val="00164CEC"/>
    <w:rsid w:val="00165C46"/>
    <w:rsid w:val="00165D45"/>
    <w:rsid w:val="001667BE"/>
    <w:rsid w:val="00167701"/>
    <w:rsid w:val="00167925"/>
    <w:rsid w:val="00167988"/>
    <w:rsid w:val="00167C78"/>
    <w:rsid w:val="001709E4"/>
    <w:rsid w:val="0017110C"/>
    <w:rsid w:val="00171CFF"/>
    <w:rsid w:val="00172185"/>
    <w:rsid w:val="00173076"/>
    <w:rsid w:val="0017352C"/>
    <w:rsid w:val="00173813"/>
    <w:rsid w:val="001743FF"/>
    <w:rsid w:val="001755AE"/>
    <w:rsid w:val="001759D9"/>
    <w:rsid w:val="00175D12"/>
    <w:rsid w:val="00175FAB"/>
    <w:rsid w:val="00176091"/>
    <w:rsid w:val="00176126"/>
    <w:rsid w:val="00176932"/>
    <w:rsid w:val="00176A05"/>
    <w:rsid w:val="00176AA5"/>
    <w:rsid w:val="00176BF3"/>
    <w:rsid w:val="001772B7"/>
    <w:rsid w:val="00177C1D"/>
    <w:rsid w:val="00177CEC"/>
    <w:rsid w:val="00181141"/>
    <w:rsid w:val="0018121D"/>
    <w:rsid w:val="00182637"/>
    <w:rsid w:val="00182F7C"/>
    <w:rsid w:val="0018379C"/>
    <w:rsid w:val="00184CDA"/>
    <w:rsid w:val="00184F00"/>
    <w:rsid w:val="001855B2"/>
    <w:rsid w:val="00185A98"/>
    <w:rsid w:val="00185C4F"/>
    <w:rsid w:val="00185E60"/>
    <w:rsid w:val="001865C8"/>
    <w:rsid w:val="001866FD"/>
    <w:rsid w:val="001870AB"/>
    <w:rsid w:val="00187EC8"/>
    <w:rsid w:val="0019024F"/>
    <w:rsid w:val="00190A17"/>
    <w:rsid w:val="001912A2"/>
    <w:rsid w:val="00191AD5"/>
    <w:rsid w:val="001936D1"/>
    <w:rsid w:val="00194402"/>
    <w:rsid w:val="00194FF9"/>
    <w:rsid w:val="00195087"/>
    <w:rsid w:val="0019523E"/>
    <w:rsid w:val="00195E21"/>
    <w:rsid w:val="001960C8"/>
    <w:rsid w:val="001961D8"/>
    <w:rsid w:val="00196EEE"/>
    <w:rsid w:val="00197B5D"/>
    <w:rsid w:val="001A01BE"/>
    <w:rsid w:val="001A0368"/>
    <w:rsid w:val="001A0557"/>
    <w:rsid w:val="001A0B8E"/>
    <w:rsid w:val="001A0C15"/>
    <w:rsid w:val="001A0E38"/>
    <w:rsid w:val="001A1277"/>
    <w:rsid w:val="001A15FA"/>
    <w:rsid w:val="001A1705"/>
    <w:rsid w:val="001A174A"/>
    <w:rsid w:val="001A1B47"/>
    <w:rsid w:val="001A205E"/>
    <w:rsid w:val="001A2514"/>
    <w:rsid w:val="001A32A7"/>
    <w:rsid w:val="001A33F4"/>
    <w:rsid w:val="001A5FAC"/>
    <w:rsid w:val="001A68E2"/>
    <w:rsid w:val="001A6D85"/>
    <w:rsid w:val="001A6E3E"/>
    <w:rsid w:val="001A7260"/>
    <w:rsid w:val="001B0A81"/>
    <w:rsid w:val="001B158C"/>
    <w:rsid w:val="001B2759"/>
    <w:rsid w:val="001B2D54"/>
    <w:rsid w:val="001B3132"/>
    <w:rsid w:val="001B3953"/>
    <w:rsid w:val="001B3F71"/>
    <w:rsid w:val="001B46DB"/>
    <w:rsid w:val="001B4707"/>
    <w:rsid w:val="001B500F"/>
    <w:rsid w:val="001B58EC"/>
    <w:rsid w:val="001B5BDE"/>
    <w:rsid w:val="001B5C94"/>
    <w:rsid w:val="001B5CAE"/>
    <w:rsid w:val="001B5E87"/>
    <w:rsid w:val="001B66DF"/>
    <w:rsid w:val="001B6C33"/>
    <w:rsid w:val="001B706F"/>
    <w:rsid w:val="001B7FC4"/>
    <w:rsid w:val="001C0721"/>
    <w:rsid w:val="001C0B65"/>
    <w:rsid w:val="001C0D31"/>
    <w:rsid w:val="001C12BB"/>
    <w:rsid w:val="001C2129"/>
    <w:rsid w:val="001C23CC"/>
    <w:rsid w:val="001C29FF"/>
    <w:rsid w:val="001C2AF3"/>
    <w:rsid w:val="001C30A9"/>
    <w:rsid w:val="001C3F4B"/>
    <w:rsid w:val="001C4541"/>
    <w:rsid w:val="001C4593"/>
    <w:rsid w:val="001C54FF"/>
    <w:rsid w:val="001C557F"/>
    <w:rsid w:val="001C5585"/>
    <w:rsid w:val="001C5BC9"/>
    <w:rsid w:val="001C622C"/>
    <w:rsid w:val="001D007E"/>
    <w:rsid w:val="001D02E0"/>
    <w:rsid w:val="001D0302"/>
    <w:rsid w:val="001D1442"/>
    <w:rsid w:val="001D22EC"/>
    <w:rsid w:val="001D23E6"/>
    <w:rsid w:val="001D2C22"/>
    <w:rsid w:val="001D2D3D"/>
    <w:rsid w:val="001D385D"/>
    <w:rsid w:val="001D4B35"/>
    <w:rsid w:val="001D52D0"/>
    <w:rsid w:val="001D531F"/>
    <w:rsid w:val="001D56A3"/>
    <w:rsid w:val="001D5787"/>
    <w:rsid w:val="001D5A9E"/>
    <w:rsid w:val="001D5B98"/>
    <w:rsid w:val="001D69F0"/>
    <w:rsid w:val="001D6C95"/>
    <w:rsid w:val="001D7648"/>
    <w:rsid w:val="001E01A9"/>
    <w:rsid w:val="001E01C7"/>
    <w:rsid w:val="001E0BAA"/>
    <w:rsid w:val="001E0CA1"/>
    <w:rsid w:val="001E10A9"/>
    <w:rsid w:val="001E1202"/>
    <w:rsid w:val="001E202F"/>
    <w:rsid w:val="001E2B66"/>
    <w:rsid w:val="001E3429"/>
    <w:rsid w:val="001E3469"/>
    <w:rsid w:val="001E3C73"/>
    <w:rsid w:val="001E4112"/>
    <w:rsid w:val="001E4216"/>
    <w:rsid w:val="001E42F8"/>
    <w:rsid w:val="001E4818"/>
    <w:rsid w:val="001E50D3"/>
    <w:rsid w:val="001E5BD2"/>
    <w:rsid w:val="001E632F"/>
    <w:rsid w:val="001E6C0B"/>
    <w:rsid w:val="001E7675"/>
    <w:rsid w:val="001E7DBA"/>
    <w:rsid w:val="001E7E96"/>
    <w:rsid w:val="001F052B"/>
    <w:rsid w:val="001F0981"/>
    <w:rsid w:val="001F0ABC"/>
    <w:rsid w:val="001F0F45"/>
    <w:rsid w:val="001F17E0"/>
    <w:rsid w:val="001F1EC4"/>
    <w:rsid w:val="001F3538"/>
    <w:rsid w:val="001F36A7"/>
    <w:rsid w:val="001F428F"/>
    <w:rsid w:val="001F44D0"/>
    <w:rsid w:val="001F46A2"/>
    <w:rsid w:val="001F4B51"/>
    <w:rsid w:val="001F4CFF"/>
    <w:rsid w:val="001F696D"/>
    <w:rsid w:val="001F7311"/>
    <w:rsid w:val="001F74BA"/>
    <w:rsid w:val="001F77BB"/>
    <w:rsid w:val="00200028"/>
    <w:rsid w:val="0020014D"/>
    <w:rsid w:val="00200289"/>
    <w:rsid w:val="00200933"/>
    <w:rsid w:val="00200F21"/>
    <w:rsid w:val="00201994"/>
    <w:rsid w:val="00203A04"/>
    <w:rsid w:val="0020504D"/>
    <w:rsid w:val="0020572C"/>
    <w:rsid w:val="00205E07"/>
    <w:rsid w:val="00206061"/>
    <w:rsid w:val="0020630A"/>
    <w:rsid w:val="002065A6"/>
    <w:rsid w:val="00206685"/>
    <w:rsid w:val="002071CD"/>
    <w:rsid w:val="00207325"/>
    <w:rsid w:val="0020758F"/>
    <w:rsid w:val="00207688"/>
    <w:rsid w:val="002077BE"/>
    <w:rsid w:val="00207907"/>
    <w:rsid w:val="00210A17"/>
    <w:rsid w:val="00210D38"/>
    <w:rsid w:val="00210E2C"/>
    <w:rsid w:val="00211239"/>
    <w:rsid w:val="00211646"/>
    <w:rsid w:val="00211891"/>
    <w:rsid w:val="00212C4F"/>
    <w:rsid w:val="0021341A"/>
    <w:rsid w:val="0021363D"/>
    <w:rsid w:val="002142E9"/>
    <w:rsid w:val="002145CB"/>
    <w:rsid w:val="00215FDD"/>
    <w:rsid w:val="0021610E"/>
    <w:rsid w:val="002166F4"/>
    <w:rsid w:val="00216F70"/>
    <w:rsid w:val="00217024"/>
    <w:rsid w:val="002174EC"/>
    <w:rsid w:val="0022056D"/>
    <w:rsid w:val="00220926"/>
    <w:rsid w:val="002214C4"/>
    <w:rsid w:val="0022203C"/>
    <w:rsid w:val="002226C5"/>
    <w:rsid w:val="002227B7"/>
    <w:rsid w:val="00222922"/>
    <w:rsid w:val="00222E63"/>
    <w:rsid w:val="002230FA"/>
    <w:rsid w:val="0022337C"/>
    <w:rsid w:val="0022371A"/>
    <w:rsid w:val="00223B53"/>
    <w:rsid w:val="00223BA0"/>
    <w:rsid w:val="002251FC"/>
    <w:rsid w:val="00225F76"/>
    <w:rsid w:val="00227D02"/>
    <w:rsid w:val="00230403"/>
    <w:rsid w:val="00230A2B"/>
    <w:rsid w:val="00231418"/>
    <w:rsid w:val="002325BB"/>
    <w:rsid w:val="002333A9"/>
    <w:rsid w:val="00233684"/>
    <w:rsid w:val="002337C7"/>
    <w:rsid w:val="00233BF6"/>
    <w:rsid w:val="00233C22"/>
    <w:rsid w:val="00233C6B"/>
    <w:rsid w:val="0023405D"/>
    <w:rsid w:val="002340E5"/>
    <w:rsid w:val="002343FE"/>
    <w:rsid w:val="0023487F"/>
    <w:rsid w:val="00235871"/>
    <w:rsid w:val="0023620C"/>
    <w:rsid w:val="002370B5"/>
    <w:rsid w:val="00237397"/>
    <w:rsid w:val="00237668"/>
    <w:rsid w:val="00237942"/>
    <w:rsid w:val="00237A45"/>
    <w:rsid w:val="00240604"/>
    <w:rsid w:val="00240B2D"/>
    <w:rsid w:val="00240EBA"/>
    <w:rsid w:val="002413B5"/>
    <w:rsid w:val="002415D1"/>
    <w:rsid w:val="0024184C"/>
    <w:rsid w:val="00241EF8"/>
    <w:rsid w:val="00242110"/>
    <w:rsid w:val="002421D4"/>
    <w:rsid w:val="002428FF"/>
    <w:rsid w:val="00242DB4"/>
    <w:rsid w:val="002432B5"/>
    <w:rsid w:val="00243AEC"/>
    <w:rsid w:val="00243C0C"/>
    <w:rsid w:val="00244689"/>
    <w:rsid w:val="00244728"/>
    <w:rsid w:val="002463AE"/>
    <w:rsid w:val="00246AB2"/>
    <w:rsid w:val="00246BBD"/>
    <w:rsid w:val="00247A62"/>
    <w:rsid w:val="00247D33"/>
    <w:rsid w:val="00247E26"/>
    <w:rsid w:val="00250C0F"/>
    <w:rsid w:val="00251219"/>
    <w:rsid w:val="002514BB"/>
    <w:rsid w:val="00251915"/>
    <w:rsid w:val="002525A1"/>
    <w:rsid w:val="00252ED3"/>
    <w:rsid w:val="0025304F"/>
    <w:rsid w:val="00253640"/>
    <w:rsid w:val="0025388F"/>
    <w:rsid w:val="00254019"/>
    <w:rsid w:val="00254307"/>
    <w:rsid w:val="00254755"/>
    <w:rsid w:val="00254817"/>
    <w:rsid w:val="002553EB"/>
    <w:rsid w:val="0025541E"/>
    <w:rsid w:val="00255C98"/>
    <w:rsid w:val="00256725"/>
    <w:rsid w:val="00256898"/>
    <w:rsid w:val="00256A87"/>
    <w:rsid w:val="00256BF6"/>
    <w:rsid w:val="00257343"/>
    <w:rsid w:val="00257EEB"/>
    <w:rsid w:val="00257FC6"/>
    <w:rsid w:val="00260063"/>
    <w:rsid w:val="002609A1"/>
    <w:rsid w:val="002611B0"/>
    <w:rsid w:val="00262824"/>
    <w:rsid w:val="002630EB"/>
    <w:rsid w:val="002633FE"/>
    <w:rsid w:val="002636F5"/>
    <w:rsid w:val="00263B6C"/>
    <w:rsid w:val="00263DC0"/>
    <w:rsid w:val="0026482A"/>
    <w:rsid w:val="00265CF9"/>
    <w:rsid w:val="00266E79"/>
    <w:rsid w:val="00266F79"/>
    <w:rsid w:val="0026749F"/>
    <w:rsid w:val="00267794"/>
    <w:rsid w:val="00270337"/>
    <w:rsid w:val="0027068D"/>
    <w:rsid w:val="00270ABA"/>
    <w:rsid w:val="00270D38"/>
    <w:rsid w:val="00270DB3"/>
    <w:rsid w:val="0027105D"/>
    <w:rsid w:val="00271CA5"/>
    <w:rsid w:val="00271E7C"/>
    <w:rsid w:val="00271F81"/>
    <w:rsid w:val="0027224E"/>
    <w:rsid w:val="00272393"/>
    <w:rsid w:val="002724CD"/>
    <w:rsid w:val="00273B3E"/>
    <w:rsid w:val="0027439F"/>
    <w:rsid w:val="00274536"/>
    <w:rsid w:val="00275006"/>
    <w:rsid w:val="002753E0"/>
    <w:rsid w:val="00275EB0"/>
    <w:rsid w:val="00275ED9"/>
    <w:rsid w:val="00276288"/>
    <w:rsid w:val="00276C52"/>
    <w:rsid w:val="00277787"/>
    <w:rsid w:val="00277855"/>
    <w:rsid w:val="00277EDB"/>
    <w:rsid w:val="0028055D"/>
    <w:rsid w:val="002806EF"/>
    <w:rsid w:val="00281186"/>
    <w:rsid w:val="002817BD"/>
    <w:rsid w:val="002819F3"/>
    <w:rsid w:val="00282385"/>
    <w:rsid w:val="00282425"/>
    <w:rsid w:val="00282893"/>
    <w:rsid w:val="0028289D"/>
    <w:rsid w:val="00282EB6"/>
    <w:rsid w:val="002839D2"/>
    <w:rsid w:val="00283A36"/>
    <w:rsid w:val="00283AA3"/>
    <w:rsid w:val="00283CB6"/>
    <w:rsid w:val="0028479B"/>
    <w:rsid w:val="0028625D"/>
    <w:rsid w:val="002866FC"/>
    <w:rsid w:val="0028692E"/>
    <w:rsid w:val="00286BFF"/>
    <w:rsid w:val="00286C63"/>
    <w:rsid w:val="002872E4"/>
    <w:rsid w:val="002905A1"/>
    <w:rsid w:val="002907AA"/>
    <w:rsid w:val="00290DBB"/>
    <w:rsid w:val="00291FBB"/>
    <w:rsid w:val="002922C2"/>
    <w:rsid w:val="00293236"/>
    <w:rsid w:val="00293879"/>
    <w:rsid w:val="00294257"/>
    <w:rsid w:val="002943AC"/>
    <w:rsid w:val="002946C3"/>
    <w:rsid w:val="002948FF"/>
    <w:rsid w:val="00294A5D"/>
    <w:rsid w:val="00294C71"/>
    <w:rsid w:val="00294E9F"/>
    <w:rsid w:val="0029500A"/>
    <w:rsid w:val="002959D0"/>
    <w:rsid w:val="002970AB"/>
    <w:rsid w:val="002979D3"/>
    <w:rsid w:val="002A1CF4"/>
    <w:rsid w:val="002A37BB"/>
    <w:rsid w:val="002A587F"/>
    <w:rsid w:val="002A5AEA"/>
    <w:rsid w:val="002A5F33"/>
    <w:rsid w:val="002A6644"/>
    <w:rsid w:val="002A69A9"/>
    <w:rsid w:val="002A6ADD"/>
    <w:rsid w:val="002A7291"/>
    <w:rsid w:val="002A7A49"/>
    <w:rsid w:val="002B0B34"/>
    <w:rsid w:val="002B1971"/>
    <w:rsid w:val="002B19C8"/>
    <w:rsid w:val="002B1E8C"/>
    <w:rsid w:val="002B1FF6"/>
    <w:rsid w:val="002B2572"/>
    <w:rsid w:val="002B2EAB"/>
    <w:rsid w:val="002B334D"/>
    <w:rsid w:val="002B33D4"/>
    <w:rsid w:val="002B33D5"/>
    <w:rsid w:val="002B5186"/>
    <w:rsid w:val="002B5314"/>
    <w:rsid w:val="002B5589"/>
    <w:rsid w:val="002B5AA2"/>
    <w:rsid w:val="002B5DBF"/>
    <w:rsid w:val="002B5F25"/>
    <w:rsid w:val="002B63F8"/>
    <w:rsid w:val="002B69FF"/>
    <w:rsid w:val="002B7846"/>
    <w:rsid w:val="002B7E17"/>
    <w:rsid w:val="002B7F49"/>
    <w:rsid w:val="002C0F7B"/>
    <w:rsid w:val="002C17D4"/>
    <w:rsid w:val="002C2383"/>
    <w:rsid w:val="002C2550"/>
    <w:rsid w:val="002C2878"/>
    <w:rsid w:val="002C2B3B"/>
    <w:rsid w:val="002C3ADF"/>
    <w:rsid w:val="002C4127"/>
    <w:rsid w:val="002C5490"/>
    <w:rsid w:val="002C56C2"/>
    <w:rsid w:val="002C5C5E"/>
    <w:rsid w:val="002C671D"/>
    <w:rsid w:val="002C68EC"/>
    <w:rsid w:val="002C7A5D"/>
    <w:rsid w:val="002D0251"/>
    <w:rsid w:val="002D13B6"/>
    <w:rsid w:val="002D1B9A"/>
    <w:rsid w:val="002D1D15"/>
    <w:rsid w:val="002D1FA3"/>
    <w:rsid w:val="002D2171"/>
    <w:rsid w:val="002D2440"/>
    <w:rsid w:val="002D2E1C"/>
    <w:rsid w:val="002D3033"/>
    <w:rsid w:val="002D3996"/>
    <w:rsid w:val="002D438C"/>
    <w:rsid w:val="002D59CF"/>
    <w:rsid w:val="002D5A9D"/>
    <w:rsid w:val="002D5C40"/>
    <w:rsid w:val="002D62F9"/>
    <w:rsid w:val="002D68ED"/>
    <w:rsid w:val="002D696C"/>
    <w:rsid w:val="002D6B15"/>
    <w:rsid w:val="002D6E5F"/>
    <w:rsid w:val="002D71E4"/>
    <w:rsid w:val="002D7BB1"/>
    <w:rsid w:val="002D7CC7"/>
    <w:rsid w:val="002D7F6A"/>
    <w:rsid w:val="002E02CA"/>
    <w:rsid w:val="002E0A33"/>
    <w:rsid w:val="002E0ACD"/>
    <w:rsid w:val="002E1B67"/>
    <w:rsid w:val="002E1C53"/>
    <w:rsid w:val="002E1DAA"/>
    <w:rsid w:val="002E20D0"/>
    <w:rsid w:val="002E28D2"/>
    <w:rsid w:val="002E3AC0"/>
    <w:rsid w:val="002E3C23"/>
    <w:rsid w:val="002E47FF"/>
    <w:rsid w:val="002E601C"/>
    <w:rsid w:val="002E61F6"/>
    <w:rsid w:val="002E637C"/>
    <w:rsid w:val="002E646D"/>
    <w:rsid w:val="002E683A"/>
    <w:rsid w:val="002E6D28"/>
    <w:rsid w:val="002E6E84"/>
    <w:rsid w:val="002E72EE"/>
    <w:rsid w:val="002E7A24"/>
    <w:rsid w:val="002F080D"/>
    <w:rsid w:val="002F1DE6"/>
    <w:rsid w:val="002F1FE8"/>
    <w:rsid w:val="002F407B"/>
    <w:rsid w:val="002F43C6"/>
    <w:rsid w:val="002F4FD6"/>
    <w:rsid w:val="002F55F6"/>
    <w:rsid w:val="002F5D58"/>
    <w:rsid w:val="002F6350"/>
    <w:rsid w:val="002F6680"/>
    <w:rsid w:val="002F6757"/>
    <w:rsid w:val="002F6B71"/>
    <w:rsid w:val="002F6FC0"/>
    <w:rsid w:val="002F776F"/>
    <w:rsid w:val="002F78D1"/>
    <w:rsid w:val="002F78DC"/>
    <w:rsid w:val="002F7F02"/>
    <w:rsid w:val="00300DBC"/>
    <w:rsid w:val="0030119E"/>
    <w:rsid w:val="0030119F"/>
    <w:rsid w:val="0030167F"/>
    <w:rsid w:val="00301983"/>
    <w:rsid w:val="00301FE2"/>
    <w:rsid w:val="00303D01"/>
    <w:rsid w:val="00304147"/>
    <w:rsid w:val="0030455A"/>
    <w:rsid w:val="003054E4"/>
    <w:rsid w:val="00305866"/>
    <w:rsid w:val="00306037"/>
    <w:rsid w:val="003071EA"/>
    <w:rsid w:val="00307FEF"/>
    <w:rsid w:val="0031009D"/>
    <w:rsid w:val="00310951"/>
    <w:rsid w:val="003109CF"/>
    <w:rsid w:val="00310FE1"/>
    <w:rsid w:val="00311051"/>
    <w:rsid w:val="0031173C"/>
    <w:rsid w:val="00311886"/>
    <w:rsid w:val="00311AD7"/>
    <w:rsid w:val="00312C13"/>
    <w:rsid w:val="003132E9"/>
    <w:rsid w:val="00313648"/>
    <w:rsid w:val="0031443D"/>
    <w:rsid w:val="00314666"/>
    <w:rsid w:val="0031476A"/>
    <w:rsid w:val="00314B63"/>
    <w:rsid w:val="003156F0"/>
    <w:rsid w:val="00315E8E"/>
    <w:rsid w:val="00316841"/>
    <w:rsid w:val="0031697D"/>
    <w:rsid w:val="00316ACB"/>
    <w:rsid w:val="00316C14"/>
    <w:rsid w:val="0031725B"/>
    <w:rsid w:val="003173C0"/>
    <w:rsid w:val="003204E8"/>
    <w:rsid w:val="00320E12"/>
    <w:rsid w:val="0032152C"/>
    <w:rsid w:val="00321BA6"/>
    <w:rsid w:val="00321DDE"/>
    <w:rsid w:val="003227F6"/>
    <w:rsid w:val="0032285E"/>
    <w:rsid w:val="0032293E"/>
    <w:rsid w:val="003230C1"/>
    <w:rsid w:val="00323AE3"/>
    <w:rsid w:val="00323C2B"/>
    <w:rsid w:val="0032411D"/>
    <w:rsid w:val="00324DEC"/>
    <w:rsid w:val="00325656"/>
    <w:rsid w:val="00325D9F"/>
    <w:rsid w:val="003262D6"/>
    <w:rsid w:val="00326491"/>
    <w:rsid w:val="00326816"/>
    <w:rsid w:val="0032734D"/>
    <w:rsid w:val="0032759F"/>
    <w:rsid w:val="00327F02"/>
    <w:rsid w:val="0033045B"/>
    <w:rsid w:val="00330CA1"/>
    <w:rsid w:val="00331C0D"/>
    <w:rsid w:val="00331D09"/>
    <w:rsid w:val="0033241E"/>
    <w:rsid w:val="003328AF"/>
    <w:rsid w:val="00333126"/>
    <w:rsid w:val="00333127"/>
    <w:rsid w:val="00333B8D"/>
    <w:rsid w:val="00333D65"/>
    <w:rsid w:val="003343A4"/>
    <w:rsid w:val="0033452F"/>
    <w:rsid w:val="00334E2B"/>
    <w:rsid w:val="003356BE"/>
    <w:rsid w:val="00335854"/>
    <w:rsid w:val="00335932"/>
    <w:rsid w:val="0033652F"/>
    <w:rsid w:val="00336607"/>
    <w:rsid w:val="00336DF5"/>
    <w:rsid w:val="00337EEB"/>
    <w:rsid w:val="00341896"/>
    <w:rsid w:val="003418E0"/>
    <w:rsid w:val="00341984"/>
    <w:rsid w:val="00341DE7"/>
    <w:rsid w:val="003430AF"/>
    <w:rsid w:val="003430DF"/>
    <w:rsid w:val="003439C3"/>
    <w:rsid w:val="00344455"/>
    <w:rsid w:val="00344466"/>
    <w:rsid w:val="003445BF"/>
    <w:rsid w:val="00344CAB"/>
    <w:rsid w:val="00345543"/>
    <w:rsid w:val="00345A01"/>
    <w:rsid w:val="00346489"/>
    <w:rsid w:val="00347F73"/>
    <w:rsid w:val="0035027A"/>
    <w:rsid w:val="003506E2"/>
    <w:rsid w:val="003506F7"/>
    <w:rsid w:val="00350783"/>
    <w:rsid w:val="0035232A"/>
    <w:rsid w:val="00352405"/>
    <w:rsid w:val="00352520"/>
    <w:rsid w:val="0035290B"/>
    <w:rsid w:val="00352C96"/>
    <w:rsid w:val="00352D27"/>
    <w:rsid w:val="003532F5"/>
    <w:rsid w:val="00353303"/>
    <w:rsid w:val="00353962"/>
    <w:rsid w:val="00353DCB"/>
    <w:rsid w:val="00353F57"/>
    <w:rsid w:val="00353FD5"/>
    <w:rsid w:val="003540D6"/>
    <w:rsid w:val="00354338"/>
    <w:rsid w:val="0035439E"/>
    <w:rsid w:val="0035486B"/>
    <w:rsid w:val="00354D58"/>
    <w:rsid w:val="0035517F"/>
    <w:rsid w:val="003563F9"/>
    <w:rsid w:val="00356971"/>
    <w:rsid w:val="003571C0"/>
    <w:rsid w:val="003574AE"/>
    <w:rsid w:val="0035753F"/>
    <w:rsid w:val="00357915"/>
    <w:rsid w:val="00357B25"/>
    <w:rsid w:val="0036005B"/>
    <w:rsid w:val="0036060A"/>
    <w:rsid w:val="003615EF"/>
    <w:rsid w:val="00361D0E"/>
    <w:rsid w:val="00362235"/>
    <w:rsid w:val="0036242D"/>
    <w:rsid w:val="003631B6"/>
    <w:rsid w:val="0036515F"/>
    <w:rsid w:val="00366F8E"/>
    <w:rsid w:val="00367101"/>
    <w:rsid w:val="00367F97"/>
    <w:rsid w:val="00370025"/>
    <w:rsid w:val="0037079F"/>
    <w:rsid w:val="00370937"/>
    <w:rsid w:val="0037162B"/>
    <w:rsid w:val="003719BA"/>
    <w:rsid w:val="00371BE8"/>
    <w:rsid w:val="00371F4F"/>
    <w:rsid w:val="00372BA0"/>
    <w:rsid w:val="00372DD7"/>
    <w:rsid w:val="0037360D"/>
    <w:rsid w:val="00373818"/>
    <w:rsid w:val="003741C0"/>
    <w:rsid w:val="00374B10"/>
    <w:rsid w:val="003752DD"/>
    <w:rsid w:val="0037586A"/>
    <w:rsid w:val="00376E58"/>
    <w:rsid w:val="00377619"/>
    <w:rsid w:val="00377BE4"/>
    <w:rsid w:val="00381D21"/>
    <w:rsid w:val="00382901"/>
    <w:rsid w:val="00382CDA"/>
    <w:rsid w:val="00382DC3"/>
    <w:rsid w:val="00383B18"/>
    <w:rsid w:val="00384F3C"/>
    <w:rsid w:val="00385A57"/>
    <w:rsid w:val="00385C9B"/>
    <w:rsid w:val="00386132"/>
    <w:rsid w:val="003864B4"/>
    <w:rsid w:val="00386959"/>
    <w:rsid w:val="00386AFD"/>
    <w:rsid w:val="00386D9C"/>
    <w:rsid w:val="00387640"/>
    <w:rsid w:val="003876F9"/>
    <w:rsid w:val="00387F6F"/>
    <w:rsid w:val="00390100"/>
    <w:rsid w:val="00390690"/>
    <w:rsid w:val="003915D9"/>
    <w:rsid w:val="00392A1F"/>
    <w:rsid w:val="00393A9C"/>
    <w:rsid w:val="00394081"/>
    <w:rsid w:val="00394732"/>
    <w:rsid w:val="00394D50"/>
    <w:rsid w:val="00394DDF"/>
    <w:rsid w:val="00394E24"/>
    <w:rsid w:val="00395149"/>
    <w:rsid w:val="003951F4"/>
    <w:rsid w:val="0039593C"/>
    <w:rsid w:val="00395B5D"/>
    <w:rsid w:val="00395E89"/>
    <w:rsid w:val="0039661C"/>
    <w:rsid w:val="00397024"/>
    <w:rsid w:val="003972B6"/>
    <w:rsid w:val="00397442"/>
    <w:rsid w:val="003974EA"/>
    <w:rsid w:val="003A06D4"/>
    <w:rsid w:val="003A0BA7"/>
    <w:rsid w:val="003A0DBF"/>
    <w:rsid w:val="003A1B00"/>
    <w:rsid w:val="003A39F6"/>
    <w:rsid w:val="003A4699"/>
    <w:rsid w:val="003A5294"/>
    <w:rsid w:val="003A52FC"/>
    <w:rsid w:val="003A617A"/>
    <w:rsid w:val="003A6AF7"/>
    <w:rsid w:val="003A7BDA"/>
    <w:rsid w:val="003B039C"/>
    <w:rsid w:val="003B0847"/>
    <w:rsid w:val="003B2B27"/>
    <w:rsid w:val="003B2BAE"/>
    <w:rsid w:val="003B2D97"/>
    <w:rsid w:val="003B3426"/>
    <w:rsid w:val="003B385D"/>
    <w:rsid w:val="003B3865"/>
    <w:rsid w:val="003B3D84"/>
    <w:rsid w:val="003B4087"/>
    <w:rsid w:val="003B42B9"/>
    <w:rsid w:val="003B43AB"/>
    <w:rsid w:val="003B4AB4"/>
    <w:rsid w:val="003B518F"/>
    <w:rsid w:val="003B57BE"/>
    <w:rsid w:val="003B57EF"/>
    <w:rsid w:val="003B57F0"/>
    <w:rsid w:val="003B711F"/>
    <w:rsid w:val="003C0B3C"/>
    <w:rsid w:val="003C0FC5"/>
    <w:rsid w:val="003C1780"/>
    <w:rsid w:val="003C1FCD"/>
    <w:rsid w:val="003C29C8"/>
    <w:rsid w:val="003C3015"/>
    <w:rsid w:val="003C3F5E"/>
    <w:rsid w:val="003C45B9"/>
    <w:rsid w:val="003C50F0"/>
    <w:rsid w:val="003C536A"/>
    <w:rsid w:val="003C5E6A"/>
    <w:rsid w:val="003C5F9D"/>
    <w:rsid w:val="003C66A5"/>
    <w:rsid w:val="003C7823"/>
    <w:rsid w:val="003D1AC5"/>
    <w:rsid w:val="003D1CE2"/>
    <w:rsid w:val="003D1D86"/>
    <w:rsid w:val="003D213B"/>
    <w:rsid w:val="003D2147"/>
    <w:rsid w:val="003D2593"/>
    <w:rsid w:val="003D4534"/>
    <w:rsid w:val="003D527D"/>
    <w:rsid w:val="003D5A84"/>
    <w:rsid w:val="003D5B53"/>
    <w:rsid w:val="003D5E5B"/>
    <w:rsid w:val="003D74B2"/>
    <w:rsid w:val="003D78B3"/>
    <w:rsid w:val="003D7D63"/>
    <w:rsid w:val="003D7DA7"/>
    <w:rsid w:val="003E0936"/>
    <w:rsid w:val="003E1599"/>
    <w:rsid w:val="003E18F7"/>
    <w:rsid w:val="003E2076"/>
    <w:rsid w:val="003E2243"/>
    <w:rsid w:val="003E22A8"/>
    <w:rsid w:val="003E2EA8"/>
    <w:rsid w:val="003E2FB1"/>
    <w:rsid w:val="003E37D7"/>
    <w:rsid w:val="003E3BB1"/>
    <w:rsid w:val="003E446C"/>
    <w:rsid w:val="003E5C0D"/>
    <w:rsid w:val="003E5CB4"/>
    <w:rsid w:val="003E6557"/>
    <w:rsid w:val="003E69B4"/>
    <w:rsid w:val="003E72D2"/>
    <w:rsid w:val="003E77E1"/>
    <w:rsid w:val="003E7FDB"/>
    <w:rsid w:val="003F0FF0"/>
    <w:rsid w:val="003F1B04"/>
    <w:rsid w:val="003F22DF"/>
    <w:rsid w:val="003F33E5"/>
    <w:rsid w:val="003F38EE"/>
    <w:rsid w:val="003F44BC"/>
    <w:rsid w:val="003F5224"/>
    <w:rsid w:val="003F57D6"/>
    <w:rsid w:val="003F623E"/>
    <w:rsid w:val="003F6360"/>
    <w:rsid w:val="003F6CB8"/>
    <w:rsid w:val="004000D6"/>
    <w:rsid w:val="004003D0"/>
    <w:rsid w:val="004006CF"/>
    <w:rsid w:val="004009B5"/>
    <w:rsid w:val="00400C6C"/>
    <w:rsid w:val="00401991"/>
    <w:rsid w:val="00401D94"/>
    <w:rsid w:val="00402723"/>
    <w:rsid w:val="00402781"/>
    <w:rsid w:val="00403100"/>
    <w:rsid w:val="00403D90"/>
    <w:rsid w:val="004044A9"/>
    <w:rsid w:val="004045C9"/>
    <w:rsid w:val="00404633"/>
    <w:rsid w:val="00404D39"/>
    <w:rsid w:val="0040566B"/>
    <w:rsid w:val="004056A1"/>
    <w:rsid w:val="00405871"/>
    <w:rsid w:val="00405984"/>
    <w:rsid w:val="00406769"/>
    <w:rsid w:val="00406792"/>
    <w:rsid w:val="0040685A"/>
    <w:rsid w:val="0040721F"/>
    <w:rsid w:val="00407697"/>
    <w:rsid w:val="00407CC6"/>
    <w:rsid w:val="0041049E"/>
    <w:rsid w:val="0041055C"/>
    <w:rsid w:val="00411B16"/>
    <w:rsid w:val="00411F5E"/>
    <w:rsid w:val="00413276"/>
    <w:rsid w:val="00413A09"/>
    <w:rsid w:val="00413A23"/>
    <w:rsid w:val="00413F4C"/>
    <w:rsid w:val="00414B09"/>
    <w:rsid w:val="00415057"/>
    <w:rsid w:val="004152B4"/>
    <w:rsid w:val="00415840"/>
    <w:rsid w:val="00415FD8"/>
    <w:rsid w:val="00417A7D"/>
    <w:rsid w:val="00417B1D"/>
    <w:rsid w:val="00417D49"/>
    <w:rsid w:val="00420671"/>
    <w:rsid w:val="00420774"/>
    <w:rsid w:val="00420A4F"/>
    <w:rsid w:val="00420B18"/>
    <w:rsid w:val="0042109E"/>
    <w:rsid w:val="00421174"/>
    <w:rsid w:val="004233D3"/>
    <w:rsid w:val="0042370E"/>
    <w:rsid w:val="0042525A"/>
    <w:rsid w:val="00425A4F"/>
    <w:rsid w:val="00425B9F"/>
    <w:rsid w:val="00426021"/>
    <w:rsid w:val="004261EA"/>
    <w:rsid w:val="0042676E"/>
    <w:rsid w:val="00426B3D"/>
    <w:rsid w:val="004274ED"/>
    <w:rsid w:val="0043007C"/>
    <w:rsid w:val="00430092"/>
    <w:rsid w:val="00430977"/>
    <w:rsid w:val="00430EF3"/>
    <w:rsid w:val="00431402"/>
    <w:rsid w:val="0043181D"/>
    <w:rsid w:val="00431B81"/>
    <w:rsid w:val="0043253F"/>
    <w:rsid w:val="004327D1"/>
    <w:rsid w:val="00432BF5"/>
    <w:rsid w:val="00432D39"/>
    <w:rsid w:val="004332E8"/>
    <w:rsid w:val="004336D1"/>
    <w:rsid w:val="00433B3D"/>
    <w:rsid w:val="00433CB0"/>
    <w:rsid w:val="0043489C"/>
    <w:rsid w:val="00434E1E"/>
    <w:rsid w:val="00436B36"/>
    <w:rsid w:val="004371F9"/>
    <w:rsid w:val="004372FB"/>
    <w:rsid w:val="00437C4B"/>
    <w:rsid w:val="00440C51"/>
    <w:rsid w:val="00440E4E"/>
    <w:rsid w:val="00442042"/>
    <w:rsid w:val="0044270A"/>
    <w:rsid w:val="00443546"/>
    <w:rsid w:val="00443C3B"/>
    <w:rsid w:val="00443DA6"/>
    <w:rsid w:val="00443F86"/>
    <w:rsid w:val="0044427B"/>
    <w:rsid w:val="0044438E"/>
    <w:rsid w:val="004448A5"/>
    <w:rsid w:val="004448F9"/>
    <w:rsid w:val="0044509F"/>
    <w:rsid w:val="00445A1B"/>
    <w:rsid w:val="00445AFD"/>
    <w:rsid w:val="00445E52"/>
    <w:rsid w:val="00446349"/>
    <w:rsid w:val="00447092"/>
    <w:rsid w:val="00450186"/>
    <w:rsid w:val="004502B5"/>
    <w:rsid w:val="004503E7"/>
    <w:rsid w:val="00450CA0"/>
    <w:rsid w:val="0045223D"/>
    <w:rsid w:val="0045259F"/>
    <w:rsid w:val="004554A5"/>
    <w:rsid w:val="00455B79"/>
    <w:rsid w:val="00456DF1"/>
    <w:rsid w:val="00457B29"/>
    <w:rsid w:val="00457F24"/>
    <w:rsid w:val="00457FA4"/>
    <w:rsid w:val="0046030A"/>
    <w:rsid w:val="0046056B"/>
    <w:rsid w:val="00461256"/>
    <w:rsid w:val="004614A5"/>
    <w:rsid w:val="00461DC9"/>
    <w:rsid w:val="004628B7"/>
    <w:rsid w:val="00462D8B"/>
    <w:rsid w:val="00464938"/>
    <w:rsid w:val="0046506F"/>
    <w:rsid w:val="00465DA3"/>
    <w:rsid w:val="00465EC8"/>
    <w:rsid w:val="004661B8"/>
    <w:rsid w:val="00466615"/>
    <w:rsid w:val="00466F24"/>
    <w:rsid w:val="00467C9D"/>
    <w:rsid w:val="00467D17"/>
    <w:rsid w:val="00467DC5"/>
    <w:rsid w:val="0047006E"/>
    <w:rsid w:val="00470640"/>
    <w:rsid w:val="0047078C"/>
    <w:rsid w:val="0047090C"/>
    <w:rsid w:val="0047169A"/>
    <w:rsid w:val="0047205F"/>
    <w:rsid w:val="00472170"/>
    <w:rsid w:val="004737F7"/>
    <w:rsid w:val="00474CA2"/>
    <w:rsid w:val="004757D3"/>
    <w:rsid w:val="00477154"/>
    <w:rsid w:val="004774B0"/>
    <w:rsid w:val="004774D9"/>
    <w:rsid w:val="00477ECB"/>
    <w:rsid w:val="00480703"/>
    <w:rsid w:val="00480828"/>
    <w:rsid w:val="004817EE"/>
    <w:rsid w:val="00481E13"/>
    <w:rsid w:val="004820EC"/>
    <w:rsid w:val="00482466"/>
    <w:rsid w:val="00483082"/>
    <w:rsid w:val="004836C9"/>
    <w:rsid w:val="004836D4"/>
    <w:rsid w:val="00484A06"/>
    <w:rsid w:val="00484C86"/>
    <w:rsid w:val="00485FBD"/>
    <w:rsid w:val="004864E9"/>
    <w:rsid w:val="00486AAB"/>
    <w:rsid w:val="00487627"/>
    <w:rsid w:val="0049022C"/>
    <w:rsid w:val="00490776"/>
    <w:rsid w:val="00490D1A"/>
    <w:rsid w:val="00490F6B"/>
    <w:rsid w:val="004914A2"/>
    <w:rsid w:val="00492552"/>
    <w:rsid w:val="0049276C"/>
    <w:rsid w:val="00492860"/>
    <w:rsid w:val="00494600"/>
    <w:rsid w:val="0049469A"/>
    <w:rsid w:val="00494C52"/>
    <w:rsid w:val="004953FF"/>
    <w:rsid w:val="004954D9"/>
    <w:rsid w:val="004959EC"/>
    <w:rsid w:val="004963C7"/>
    <w:rsid w:val="00496685"/>
    <w:rsid w:val="00497CC2"/>
    <w:rsid w:val="004A001F"/>
    <w:rsid w:val="004A092D"/>
    <w:rsid w:val="004A12CE"/>
    <w:rsid w:val="004A184C"/>
    <w:rsid w:val="004A1B52"/>
    <w:rsid w:val="004A1E50"/>
    <w:rsid w:val="004A20C9"/>
    <w:rsid w:val="004A2699"/>
    <w:rsid w:val="004A2D1F"/>
    <w:rsid w:val="004A2D6A"/>
    <w:rsid w:val="004A2FF1"/>
    <w:rsid w:val="004A339C"/>
    <w:rsid w:val="004A33D6"/>
    <w:rsid w:val="004A3AEB"/>
    <w:rsid w:val="004A4709"/>
    <w:rsid w:val="004A4C3F"/>
    <w:rsid w:val="004A4CAF"/>
    <w:rsid w:val="004A4D00"/>
    <w:rsid w:val="004A50F7"/>
    <w:rsid w:val="004A51F5"/>
    <w:rsid w:val="004A5531"/>
    <w:rsid w:val="004A55DC"/>
    <w:rsid w:val="004A5C95"/>
    <w:rsid w:val="004A62D7"/>
    <w:rsid w:val="004B019C"/>
    <w:rsid w:val="004B0CE5"/>
    <w:rsid w:val="004B1270"/>
    <w:rsid w:val="004B2072"/>
    <w:rsid w:val="004B256F"/>
    <w:rsid w:val="004B2A19"/>
    <w:rsid w:val="004B301D"/>
    <w:rsid w:val="004B3CCD"/>
    <w:rsid w:val="004B3EC9"/>
    <w:rsid w:val="004B48B7"/>
    <w:rsid w:val="004B4BBC"/>
    <w:rsid w:val="004B5D0C"/>
    <w:rsid w:val="004B6241"/>
    <w:rsid w:val="004B69BE"/>
    <w:rsid w:val="004B72BE"/>
    <w:rsid w:val="004B7694"/>
    <w:rsid w:val="004C0538"/>
    <w:rsid w:val="004C1678"/>
    <w:rsid w:val="004C1EFA"/>
    <w:rsid w:val="004C23BC"/>
    <w:rsid w:val="004C309E"/>
    <w:rsid w:val="004C3529"/>
    <w:rsid w:val="004C363C"/>
    <w:rsid w:val="004C4787"/>
    <w:rsid w:val="004C5086"/>
    <w:rsid w:val="004C636C"/>
    <w:rsid w:val="004C68D7"/>
    <w:rsid w:val="004C6FE6"/>
    <w:rsid w:val="004C77B9"/>
    <w:rsid w:val="004C79E7"/>
    <w:rsid w:val="004D1EDD"/>
    <w:rsid w:val="004D2134"/>
    <w:rsid w:val="004D2162"/>
    <w:rsid w:val="004D2616"/>
    <w:rsid w:val="004D2F6E"/>
    <w:rsid w:val="004D3015"/>
    <w:rsid w:val="004D3723"/>
    <w:rsid w:val="004D3DDD"/>
    <w:rsid w:val="004D418F"/>
    <w:rsid w:val="004D41F0"/>
    <w:rsid w:val="004D4595"/>
    <w:rsid w:val="004D49E2"/>
    <w:rsid w:val="004D5F50"/>
    <w:rsid w:val="004D6F93"/>
    <w:rsid w:val="004D70EE"/>
    <w:rsid w:val="004E0148"/>
    <w:rsid w:val="004E0564"/>
    <w:rsid w:val="004E0AAF"/>
    <w:rsid w:val="004E13D8"/>
    <w:rsid w:val="004E1CA5"/>
    <w:rsid w:val="004E2317"/>
    <w:rsid w:val="004E3041"/>
    <w:rsid w:val="004E30D9"/>
    <w:rsid w:val="004E3502"/>
    <w:rsid w:val="004E38C2"/>
    <w:rsid w:val="004E4336"/>
    <w:rsid w:val="004E436E"/>
    <w:rsid w:val="004E4391"/>
    <w:rsid w:val="004E473D"/>
    <w:rsid w:val="004E4A04"/>
    <w:rsid w:val="004E5F54"/>
    <w:rsid w:val="004F114A"/>
    <w:rsid w:val="004F1E0C"/>
    <w:rsid w:val="004F2485"/>
    <w:rsid w:val="004F24C7"/>
    <w:rsid w:val="004F2535"/>
    <w:rsid w:val="004F26C8"/>
    <w:rsid w:val="004F2790"/>
    <w:rsid w:val="004F2D26"/>
    <w:rsid w:val="004F361C"/>
    <w:rsid w:val="004F3BAF"/>
    <w:rsid w:val="004F3E63"/>
    <w:rsid w:val="004F41EE"/>
    <w:rsid w:val="004F42C7"/>
    <w:rsid w:val="004F4487"/>
    <w:rsid w:val="004F4A2A"/>
    <w:rsid w:val="004F5519"/>
    <w:rsid w:val="004F5F04"/>
    <w:rsid w:val="004F61FF"/>
    <w:rsid w:val="004F6FAE"/>
    <w:rsid w:val="004F700A"/>
    <w:rsid w:val="004F7745"/>
    <w:rsid w:val="004F7DB0"/>
    <w:rsid w:val="00500815"/>
    <w:rsid w:val="00500AA6"/>
    <w:rsid w:val="00500CE8"/>
    <w:rsid w:val="00500DB1"/>
    <w:rsid w:val="00500EF2"/>
    <w:rsid w:val="00501657"/>
    <w:rsid w:val="005017C1"/>
    <w:rsid w:val="00501A1E"/>
    <w:rsid w:val="005022F3"/>
    <w:rsid w:val="00502652"/>
    <w:rsid w:val="005037C5"/>
    <w:rsid w:val="00503F8E"/>
    <w:rsid w:val="00504E79"/>
    <w:rsid w:val="00505600"/>
    <w:rsid w:val="00505919"/>
    <w:rsid w:val="00505B9A"/>
    <w:rsid w:val="00505C4A"/>
    <w:rsid w:val="0050631F"/>
    <w:rsid w:val="00506864"/>
    <w:rsid w:val="00506876"/>
    <w:rsid w:val="00507822"/>
    <w:rsid w:val="005108CF"/>
    <w:rsid w:val="00510E7E"/>
    <w:rsid w:val="0051169D"/>
    <w:rsid w:val="00512181"/>
    <w:rsid w:val="00512D66"/>
    <w:rsid w:val="00513920"/>
    <w:rsid w:val="00513BF5"/>
    <w:rsid w:val="0051462D"/>
    <w:rsid w:val="00515A97"/>
    <w:rsid w:val="005160B7"/>
    <w:rsid w:val="00516841"/>
    <w:rsid w:val="0051697F"/>
    <w:rsid w:val="00516D85"/>
    <w:rsid w:val="00517D37"/>
    <w:rsid w:val="00517DD8"/>
    <w:rsid w:val="00517E69"/>
    <w:rsid w:val="00517EF2"/>
    <w:rsid w:val="0052042C"/>
    <w:rsid w:val="00520C10"/>
    <w:rsid w:val="00521AF0"/>
    <w:rsid w:val="0052374F"/>
    <w:rsid w:val="00523FB1"/>
    <w:rsid w:val="005255BE"/>
    <w:rsid w:val="005259E1"/>
    <w:rsid w:val="005278F7"/>
    <w:rsid w:val="005279B0"/>
    <w:rsid w:val="00527ACC"/>
    <w:rsid w:val="00527C2D"/>
    <w:rsid w:val="005304DB"/>
    <w:rsid w:val="00530B75"/>
    <w:rsid w:val="00530C8D"/>
    <w:rsid w:val="00530E38"/>
    <w:rsid w:val="0053132D"/>
    <w:rsid w:val="0053195E"/>
    <w:rsid w:val="00533734"/>
    <w:rsid w:val="005341BB"/>
    <w:rsid w:val="00534302"/>
    <w:rsid w:val="005346DC"/>
    <w:rsid w:val="005347FF"/>
    <w:rsid w:val="00535839"/>
    <w:rsid w:val="00535FE3"/>
    <w:rsid w:val="005362D1"/>
    <w:rsid w:val="00537722"/>
    <w:rsid w:val="005379EC"/>
    <w:rsid w:val="00537CDC"/>
    <w:rsid w:val="0054032E"/>
    <w:rsid w:val="00540C2F"/>
    <w:rsid w:val="0054137E"/>
    <w:rsid w:val="005419B0"/>
    <w:rsid w:val="00542AE4"/>
    <w:rsid w:val="00542D7A"/>
    <w:rsid w:val="0054338A"/>
    <w:rsid w:val="00543F9A"/>
    <w:rsid w:val="00544CD8"/>
    <w:rsid w:val="00545192"/>
    <w:rsid w:val="00545CE7"/>
    <w:rsid w:val="0054718C"/>
    <w:rsid w:val="00550390"/>
    <w:rsid w:val="005511E6"/>
    <w:rsid w:val="00551ABE"/>
    <w:rsid w:val="00551CCC"/>
    <w:rsid w:val="005523C6"/>
    <w:rsid w:val="005537F1"/>
    <w:rsid w:val="005543FD"/>
    <w:rsid w:val="0055477A"/>
    <w:rsid w:val="0055485A"/>
    <w:rsid w:val="00555796"/>
    <w:rsid w:val="00555B11"/>
    <w:rsid w:val="00555DAA"/>
    <w:rsid w:val="0055602C"/>
    <w:rsid w:val="00556108"/>
    <w:rsid w:val="005573D0"/>
    <w:rsid w:val="00557D42"/>
    <w:rsid w:val="005606ED"/>
    <w:rsid w:val="0056077C"/>
    <w:rsid w:val="00561439"/>
    <w:rsid w:val="005615DD"/>
    <w:rsid w:val="00562105"/>
    <w:rsid w:val="00562694"/>
    <w:rsid w:val="005628F8"/>
    <w:rsid w:val="00562E70"/>
    <w:rsid w:val="00563E47"/>
    <w:rsid w:val="00564147"/>
    <w:rsid w:val="005646F9"/>
    <w:rsid w:val="00564E19"/>
    <w:rsid w:val="005659C4"/>
    <w:rsid w:val="00566628"/>
    <w:rsid w:val="005673C9"/>
    <w:rsid w:val="00567E59"/>
    <w:rsid w:val="00571031"/>
    <w:rsid w:val="00571702"/>
    <w:rsid w:val="00571DD6"/>
    <w:rsid w:val="00571F36"/>
    <w:rsid w:val="0057270A"/>
    <w:rsid w:val="00572ED8"/>
    <w:rsid w:val="0057390B"/>
    <w:rsid w:val="00573E10"/>
    <w:rsid w:val="00573ED2"/>
    <w:rsid w:val="00574F4B"/>
    <w:rsid w:val="00575418"/>
    <w:rsid w:val="00575A37"/>
    <w:rsid w:val="00575CC6"/>
    <w:rsid w:val="0057694A"/>
    <w:rsid w:val="0057696B"/>
    <w:rsid w:val="00576E21"/>
    <w:rsid w:val="00577699"/>
    <w:rsid w:val="00577946"/>
    <w:rsid w:val="00580112"/>
    <w:rsid w:val="0058026D"/>
    <w:rsid w:val="00580928"/>
    <w:rsid w:val="00580BB8"/>
    <w:rsid w:val="00581628"/>
    <w:rsid w:val="0058165C"/>
    <w:rsid w:val="005819EA"/>
    <w:rsid w:val="00582D24"/>
    <w:rsid w:val="00582E6C"/>
    <w:rsid w:val="005837D8"/>
    <w:rsid w:val="00583A45"/>
    <w:rsid w:val="00583AEA"/>
    <w:rsid w:val="005846BD"/>
    <w:rsid w:val="00585219"/>
    <w:rsid w:val="005856F6"/>
    <w:rsid w:val="00586064"/>
    <w:rsid w:val="005877C3"/>
    <w:rsid w:val="00587F05"/>
    <w:rsid w:val="00587FEB"/>
    <w:rsid w:val="0059040E"/>
    <w:rsid w:val="005910F2"/>
    <w:rsid w:val="005924D3"/>
    <w:rsid w:val="0059469C"/>
    <w:rsid w:val="00594DE4"/>
    <w:rsid w:val="00595F30"/>
    <w:rsid w:val="00596A49"/>
    <w:rsid w:val="00597495"/>
    <w:rsid w:val="00597C6F"/>
    <w:rsid w:val="00597F78"/>
    <w:rsid w:val="005A0006"/>
    <w:rsid w:val="005A0586"/>
    <w:rsid w:val="005A0B90"/>
    <w:rsid w:val="005A0BB9"/>
    <w:rsid w:val="005A107F"/>
    <w:rsid w:val="005A10C1"/>
    <w:rsid w:val="005A20F9"/>
    <w:rsid w:val="005A2192"/>
    <w:rsid w:val="005A2523"/>
    <w:rsid w:val="005A33FA"/>
    <w:rsid w:val="005A3CC7"/>
    <w:rsid w:val="005A472A"/>
    <w:rsid w:val="005A4D8E"/>
    <w:rsid w:val="005A4F5C"/>
    <w:rsid w:val="005A513E"/>
    <w:rsid w:val="005A54DD"/>
    <w:rsid w:val="005A5792"/>
    <w:rsid w:val="005A65DB"/>
    <w:rsid w:val="005A79C4"/>
    <w:rsid w:val="005A7F50"/>
    <w:rsid w:val="005B2E4C"/>
    <w:rsid w:val="005B30ED"/>
    <w:rsid w:val="005B3954"/>
    <w:rsid w:val="005B3C0B"/>
    <w:rsid w:val="005B58BB"/>
    <w:rsid w:val="005B6956"/>
    <w:rsid w:val="005C0617"/>
    <w:rsid w:val="005C145B"/>
    <w:rsid w:val="005C1689"/>
    <w:rsid w:val="005C293F"/>
    <w:rsid w:val="005C2948"/>
    <w:rsid w:val="005C2AA9"/>
    <w:rsid w:val="005C2B2A"/>
    <w:rsid w:val="005C3255"/>
    <w:rsid w:val="005C35DF"/>
    <w:rsid w:val="005C3A47"/>
    <w:rsid w:val="005C3B66"/>
    <w:rsid w:val="005C4E97"/>
    <w:rsid w:val="005C4F27"/>
    <w:rsid w:val="005C4FA9"/>
    <w:rsid w:val="005C52F7"/>
    <w:rsid w:val="005C69D5"/>
    <w:rsid w:val="005C6A1C"/>
    <w:rsid w:val="005C71ED"/>
    <w:rsid w:val="005C77B2"/>
    <w:rsid w:val="005C7D8E"/>
    <w:rsid w:val="005D1A4C"/>
    <w:rsid w:val="005D2840"/>
    <w:rsid w:val="005D2BD9"/>
    <w:rsid w:val="005D33B9"/>
    <w:rsid w:val="005D3943"/>
    <w:rsid w:val="005D484F"/>
    <w:rsid w:val="005D49DF"/>
    <w:rsid w:val="005D5022"/>
    <w:rsid w:val="005D57B1"/>
    <w:rsid w:val="005D5FAF"/>
    <w:rsid w:val="005D609E"/>
    <w:rsid w:val="005D6C0D"/>
    <w:rsid w:val="005D6D32"/>
    <w:rsid w:val="005D6DB7"/>
    <w:rsid w:val="005E0F0A"/>
    <w:rsid w:val="005E15BE"/>
    <w:rsid w:val="005E1AF8"/>
    <w:rsid w:val="005E2673"/>
    <w:rsid w:val="005E296B"/>
    <w:rsid w:val="005E29CF"/>
    <w:rsid w:val="005E37F0"/>
    <w:rsid w:val="005E3EF8"/>
    <w:rsid w:val="005E46DB"/>
    <w:rsid w:val="005E4743"/>
    <w:rsid w:val="005E495E"/>
    <w:rsid w:val="005E5479"/>
    <w:rsid w:val="005E5FAE"/>
    <w:rsid w:val="005E66A4"/>
    <w:rsid w:val="005E67D4"/>
    <w:rsid w:val="005E6E26"/>
    <w:rsid w:val="005F00EE"/>
    <w:rsid w:val="005F02BE"/>
    <w:rsid w:val="005F046B"/>
    <w:rsid w:val="005F09CD"/>
    <w:rsid w:val="005F15EE"/>
    <w:rsid w:val="005F1CD9"/>
    <w:rsid w:val="005F23E7"/>
    <w:rsid w:val="005F2DBC"/>
    <w:rsid w:val="005F2E8A"/>
    <w:rsid w:val="005F3348"/>
    <w:rsid w:val="005F3676"/>
    <w:rsid w:val="005F4298"/>
    <w:rsid w:val="005F4D80"/>
    <w:rsid w:val="005F5189"/>
    <w:rsid w:val="005F67A0"/>
    <w:rsid w:val="005F6811"/>
    <w:rsid w:val="005F72DE"/>
    <w:rsid w:val="005F74A9"/>
    <w:rsid w:val="006008AE"/>
    <w:rsid w:val="006013F1"/>
    <w:rsid w:val="00601572"/>
    <w:rsid w:val="006017CD"/>
    <w:rsid w:val="00601E2E"/>
    <w:rsid w:val="006026BF"/>
    <w:rsid w:val="0060295F"/>
    <w:rsid w:val="006032C4"/>
    <w:rsid w:val="006038D9"/>
    <w:rsid w:val="00603B0D"/>
    <w:rsid w:val="00603C5D"/>
    <w:rsid w:val="00603EEF"/>
    <w:rsid w:val="006041B6"/>
    <w:rsid w:val="006045A6"/>
    <w:rsid w:val="00605488"/>
    <w:rsid w:val="0060686E"/>
    <w:rsid w:val="00606AEB"/>
    <w:rsid w:val="00610A07"/>
    <w:rsid w:val="00610F6F"/>
    <w:rsid w:val="00611592"/>
    <w:rsid w:val="00611753"/>
    <w:rsid w:val="00611790"/>
    <w:rsid w:val="00612391"/>
    <w:rsid w:val="00612517"/>
    <w:rsid w:val="00612A20"/>
    <w:rsid w:val="00612CE2"/>
    <w:rsid w:val="00613161"/>
    <w:rsid w:val="006132A0"/>
    <w:rsid w:val="00613E09"/>
    <w:rsid w:val="00614253"/>
    <w:rsid w:val="0061456F"/>
    <w:rsid w:val="0061467C"/>
    <w:rsid w:val="00614B59"/>
    <w:rsid w:val="006157AC"/>
    <w:rsid w:val="00617371"/>
    <w:rsid w:val="006177E6"/>
    <w:rsid w:val="00620052"/>
    <w:rsid w:val="006218A7"/>
    <w:rsid w:val="006219AA"/>
    <w:rsid w:val="00621E20"/>
    <w:rsid w:val="006226E3"/>
    <w:rsid w:val="0062333C"/>
    <w:rsid w:val="00624289"/>
    <w:rsid w:val="00624578"/>
    <w:rsid w:val="0062472A"/>
    <w:rsid w:val="006249F0"/>
    <w:rsid w:val="006253F6"/>
    <w:rsid w:val="00625A1E"/>
    <w:rsid w:val="00625B1E"/>
    <w:rsid w:val="00627849"/>
    <w:rsid w:val="0062788A"/>
    <w:rsid w:val="00627FD0"/>
    <w:rsid w:val="00630DA8"/>
    <w:rsid w:val="0063110F"/>
    <w:rsid w:val="00631126"/>
    <w:rsid w:val="00631456"/>
    <w:rsid w:val="00631795"/>
    <w:rsid w:val="00632788"/>
    <w:rsid w:val="006339C0"/>
    <w:rsid w:val="00633C46"/>
    <w:rsid w:val="00633E1D"/>
    <w:rsid w:val="00635A2D"/>
    <w:rsid w:val="00635BB0"/>
    <w:rsid w:val="00635F9B"/>
    <w:rsid w:val="00636CB5"/>
    <w:rsid w:val="00637417"/>
    <w:rsid w:val="00637936"/>
    <w:rsid w:val="006400AC"/>
    <w:rsid w:val="006403AE"/>
    <w:rsid w:val="00640DF1"/>
    <w:rsid w:val="0064145C"/>
    <w:rsid w:val="00641477"/>
    <w:rsid w:val="006416C2"/>
    <w:rsid w:val="006427E4"/>
    <w:rsid w:val="00642921"/>
    <w:rsid w:val="00643216"/>
    <w:rsid w:val="0064325E"/>
    <w:rsid w:val="0064342F"/>
    <w:rsid w:val="00643714"/>
    <w:rsid w:val="0064474B"/>
    <w:rsid w:val="00644981"/>
    <w:rsid w:val="00644B5E"/>
    <w:rsid w:val="00644E72"/>
    <w:rsid w:val="00644EFD"/>
    <w:rsid w:val="0064515D"/>
    <w:rsid w:val="00646638"/>
    <w:rsid w:val="00646A44"/>
    <w:rsid w:val="00646D83"/>
    <w:rsid w:val="00647690"/>
    <w:rsid w:val="0065088A"/>
    <w:rsid w:val="00651CB3"/>
    <w:rsid w:val="00652103"/>
    <w:rsid w:val="006522DA"/>
    <w:rsid w:val="00652B89"/>
    <w:rsid w:val="006533F9"/>
    <w:rsid w:val="00653BE6"/>
    <w:rsid w:val="00654605"/>
    <w:rsid w:val="00654CB5"/>
    <w:rsid w:val="00655C49"/>
    <w:rsid w:val="0065605A"/>
    <w:rsid w:val="00656311"/>
    <w:rsid w:val="00656802"/>
    <w:rsid w:val="00657CCB"/>
    <w:rsid w:val="0066020F"/>
    <w:rsid w:val="00660501"/>
    <w:rsid w:val="006609F9"/>
    <w:rsid w:val="00661154"/>
    <w:rsid w:val="00661B43"/>
    <w:rsid w:val="00661C9C"/>
    <w:rsid w:val="00661CB0"/>
    <w:rsid w:val="00661D5B"/>
    <w:rsid w:val="006622AF"/>
    <w:rsid w:val="0066244E"/>
    <w:rsid w:val="00662A86"/>
    <w:rsid w:val="0066383F"/>
    <w:rsid w:val="00665B2C"/>
    <w:rsid w:val="00665C81"/>
    <w:rsid w:val="0066696E"/>
    <w:rsid w:val="00666AAA"/>
    <w:rsid w:val="00667B8D"/>
    <w:rsid w:val="006715B0"/>
    <w:rsid w:val="00671E7A"/>
    <w:rsid w:val="006720EB"/>
    <w:rsid w:val="00672668"/>
    <w:rsid w:val="00672F9A"/>
    <w:rsid w:val="00673244"/>
    <w:rsid w:val="0067359F"/>
    <w:rsid w:val="0067376B"/>
    <w:rsid w:val="006740B0"/>
    <w:rsid w:val="00674626"/>
    <w:rsid w:val="00674C23"/>
    <w:rsid w:val="00674D51"/>
    <w:rsid w:val="00675615"/>
    <w:rsid w:val="00676E80"/>
    <w:rsid w:val="00676F05"/>
    <w:rsid w:val="00676FF3"/>
    <w:rsid w:val="00680099"/>
    <w:rsid w:val="006802D0"/>
    <w:rsid w:val="0068090E"/>
    <w:rsid w:val="00680C9A"/>
    <w:rsid w:val="00680CB4"/>
    <w:rsid w:val="00681536"/>
    <w:rsid w:val="00681F89"/>
    <w:rsid w:val="0068295C"/>
    <w:rsid w:val="006829EE"/>
    <w:rsid w:val="00682C2B"/>
    <w:rsid w:val="0068301C"/>
    <w:rsid w:val="00683A93"/>
    <w:rsid w:val="0068551A"/>
    <w:rsid w:val="00685C0D"/>
    <w:rsid w:val="00685E3F"/>
    <w:rsid w:val="006866C7"/>
    <w:rsid w:val="006868FB"/>
    <w:rsid w:val="0068723C"/>
    <w:rsid w:val="006874C7"/>
    <w:rsid w:val="0068768A"/>
    <w:rsid w:val="00687894"/>
    <w:rsid w:val="00687B7F"/>
    <w:rsid w:val="00690156"/>
    <w:rsid w:val="0069017B"/>
    <w:rsid w:val="00690668"/>
    <w:rsid w:val="00690959"/>
    <w:rsid w:val="00691C11"/>
    <w:rsid w:val="006922CD"/>
    <w:rsid w:val="00692DCC"/>
    <w:rsid w:val="00694067"/>
    <w:rsid w:val="00694BD0"/>
    <w:rsid w:val="00695D00"/>
    <w:rsid w:val="00696DEE"/>
    <w:rsid w:val="006A0595"/>
    <w:rsid w:val="006A09C2"/>
    <w:rsid w:val="006A0B7E"/>
    <w:rsid w:val="006A30BD"/>
    <w:rsid w:val="006A328B"/>
    <w:rsid w:val="006A3352"/>
    <w:rsid w:val="006A338C"/>
    <w:rsid w:val="006A3B2C"/>
    <w:rsid w:val="006A3CF2"/>
    <w:rsid w:val="006A4772"/>
    <w:rsid w:val="006A4949"/>
    <w:rsid w:val="006A4AB1"/>
    <w:rsid w:val="006A53BC"/>
    <w:rsid w:val="006A5FD8"/>
    <w:rsid w:val="006A6D39"/>
    <w:rsid w:val="006A703D"/>
    <w:rsid w:val="006A768E"/>
    <w:rsid w:val="006A79AA"/>
    <w:rsid w:val="006A7D6D"/>
    <w:rsid w:val="006B01D0"/>
    <w:rsid w:val="006B13D4"/>
    <w:rsid w:val="006B1765"/>
    <w:rsid w:val="006B28AC"/>
    <w:rsid w:val="006B2B10"/>
    <w:rsid w:val="006B2C7E"/>
    <w:rsid w:val="006B373C"/>
    <w:rsid w:val="006B4966"/>
    <w:rsid w:val="006B5659"/>
    <w:rsid w:val="006B5D73"/>
    <w:rsid w:val="006B6637"/>
    <w:rsid w:val="006B6D54"/>
    <w:rsid w:val="006B6DC6"/>
    <w:rsid w:val="006B7650"/>
    <w:rsid w:val="006B7E70"/>
    <w:rsid w:val="006B7FD5"/>
    <w:rsid w:val="006C0052"/>
    <w:rsid w:val="006C0616"/>
    <w:rsid w:val="006C09EE"/>
    <w:rsid w:val="006C0D6F"/>
    <w:rsid w:val="006C12E6"/>
    <w:rsid w:val="006C1867"/>
    <w:rsid w:val="006C18A0"/>
    <w:rsid w:val="006C1D60"/>
    <w:rsid w:val="006C2106"/>
    <w:rsid w:val="006C263F"/>
    <w:rsid w:val="006C2F29"/>
    <w:rsid w:val="006C30C1"/>
    <w:rsid w:val="006C30E3"/>
    <w:rsid w:val="006C365E"/>
    <w:rsid w:val="006C3ABC"/>
    <w:rsid w:val="006C4C9D"/>
    <w:rsid w:val="006C5671"/>
    <w:rsid w:val="006C6241"/>
    <w:rsid w:val="006C6CB9"/>
    <w:rsid w:val="006C7434"/>
    <w:rsid w:val="006C76FC"/>
    <w:rsid w:val="006D0E41"/>
    <w:rsid w:val="006D23BB"/>
    <w:rsid w:val="006D26F6"/>
    <w:rsid w:val="006D3BB6"/>
    <w:rsid w:val="006D3E5B"/>
    <w:rsid w:val="006D4856"/>
    <w:rsid w:val="006D4DC4"/>
    <w:rsid w:val="006D4DC6"/>
    <w:rsid w:val="006D6D4A"/>
    <w:rsid w:val="006D7CED"/>
    <w:rsid w:val="006E08F3"/>
    <w:rsid w:val="006E0A61"/>
    <w:rsid w:val="006E0B56"/>
    <w:rsid w:val="006E12FF"/>
    <w:rsid w:val="006E2408"/>
    <w:rsid w:val="006E25D6"/>
    <w:rsid w:val="006E2BF4"/>
    <w:rsid w:val="006E31F5"/>
    <w:rsid w:val="006E32EC"/>
    <w:rsid w:val="006E36D3"/>
    <w:rsid w:val="006E4DA9"/>
    <w:rsid w:val="006E4EC2"/>
    <w:rsid w:val="006E69AA"/>
    <w:rsid w:val="006E6FD1"/>
    <w:rsid w:val="006E7140"/>
    <w:rsid w:val="006E7A66"/>
    <w:rsid w:val="006E7FAD"/>
    <w:rsid w:val="006F02F4"/>
    <w:rsid w:val="006F0CB5"/>
    <w:rsid w:val="006F0F1C"/>
    <w:rsid w:val="006F20A2"/>
    <w:rsid w:val="006F2616"/>
    <w:rsid w:val="006F3327"/>
    <w:rsid w:val="006F37D4"/>
    <w:rsid w:val="006F413E"/>
    <w:rsid w:val="006F43A1"/>
    <w:rsid w:val="006F5251"/>
    <w:rsid w:val="006F5717"/>
    <w:rsid w:val="006F58F8"/>
    <w:rsid w:val="006F5CC0"/>
    <w:rsid w:val="006F63B3"/>
    <w:rsid w:val="006F6F51"/>
    <w:rsid w:val="006F7704"/>
    <w:rsid w:val="006F7847"/>
    <w:rsid w:val="006F7D68"/>
    <w:rsid w:val="0070006B"/>
    <w:rsid w:val="00700AE7"/>
    <w:rsid w:val="00700D65"/>
    <w:rsid w:val="00700E12"/>
    <w:rsid w:val="00701A67"/>
    <w:rsid w:val="007021B6"/>
    <w:rsid w:val="007023DD"/>
    <w:rsid w:val="00703220"/>
    <w:rsid w:val="007032EC"/>
    <w:rsid w:val="00704983"/>
    <w:rsid w:val="00705210"/>
    <w:rsid w:val="00705FB8"/>
    <w:rsid w:val="007063AA"/>
    <w:rsid w:val="00706449"/>
    <w:rsid w:val="007065D6"/>
    <w:rsid w:val="007066C6"/>
    <w:rsid w:val="00710968"/>
    <w:rsid w:val="0071116B"/>
    <w:rsid w:val="00711308"/>
    <w:rsid w:val="00711826"/>
    <w:rsid w:val="0071185F"/>
    <w:rsid w:val="00711E49"/>
    <w:rsid w:val="00712DD0"/>
    <w:rsid w:val="00713593"/>
    <w:rsid w:val="007135A0"/>
    <w:rsid w:val="00713D2C"/>
    <w:rsid w:val="007140D3"/>
    <w:rsid w:val="00714188"/>
    <w:rsid w:val="007153AB"/>
    <w:rsid w:val="007154A9"/>
    <w:rsid w:val="007158AA"/>
    <w:rsid w:val="00715C63"/>
    <w:rsid w:val="00716AFD"/>
    <w:rsid w:val="00717526"/>
    <w:rsid w:val="00717B03"/>
    <w:rsid w:val="0072108D"/>
    <w:rsid w:val="007214AC"/>
    <w:rsid w:val="00721E89"/>
    <w:rsid w:val="00722E5B"/>
    <w:rsid w:val="00723633"/>
    <w:rsid w:val="00723EFB"/>
    <w:rsid w:val="00724F37"/>
    <w:rsid w:val="00725B37"/>
    <w:rsid w:val="00725BB9"/>
    <w:rsid w:val="00727233"/>
    <w:rsid w:val="00727DCE"/>
    <w:rsid w:val="007302C5"/>
    <w:rsid w:val="007305CE"/>
    <w:rsid w:val="00730B91"/>
    <w:rsid w:val="0073133A"/>
    <w:rsid w:val="007313A4"/>
    <w:rsid w:val="007318BE"/>
    <w:rsid w:val="007321C1"/>
    <w:rsid w:val="007325CC"/>
    <w:rsid w:val="0073265D"/>
    <w:rsid w:val="007329B8"/>
    <w:rsid w:val="00732EB6"/>
    <w:rsid w:val="0073316B"/>
    <w:rsid w:val="00733D99"/>
    <w:rsid w:val="00734039"/>
    <w:rsid w:val="00734CDA"/>
    <w:rsid w:val="00734E94"/>
    <w:rsid w:val="007366D6"/>
    <w:rsid w:val="0073675D"/>
    <w:rsid w:val="00737302"/>
    <w:rsid w:val="00737577"/>
    <w:rsid w:val="00737720"/>
    <w:rsid w:val="00737824"/>
    <w:rsid w:val="00737AFA"/>
    <w:rsid w:val="00737B5A"/>
    <w:rsid w:val="007419BF"/>
    <w:rsid w:val="00743584"/>
    <w:rsid w:val="007437AF"/>
    <w:rsid w:val="00743F27"/>
    <w:rsid w:val="007445FF"/>
    <w:rsid w:val="00746E1F"/>
    <w:rsid w:val="00747966"/>
    <w:rsid w:val="00750622"/>
    <w:rsid w:val="007514D2"/>
    <w:rsid w:val="00752E2A"/>
    <w:rsid w:val="00752F3A"/>
    <w:rsid w:val="007535EB"/>
    <w:rsid w:val="00753872"/>
    <w:rsid w:val="007542C9"/>
    <w:rsid w:val="00754B3C"/>
    <w:rsid w:val="00754F05"/>
    <w:rsid w:val="00755433"/>
    <w:rsid w:val="0075550A"/>
    <w:rsid w:val="00755DD5"/>
    <w:rsid w:val="007569A6"/>
    <w:rsid w:val="007575EF"/>
    <w:rsid w:val="00760975"/>
    <w:rsid w:val="007609BF"/>
    <w:rsid w:val="00761073"/>
    <w:rsid w:val="007612FA"/>
    <w:rsid w:val="00761442"/>
    <w:rsid w:val="0076145C"/>
    <w:rsid w:val="00762E6A"/>
    <w:rsid w:val="0076463B"/>
    <w:rsid w:val="007648CF"/>
    <w:rsid w:val="00764B82"/>
    <w:rsid w:val="00764EA1"/>
    <w:rsid w:val="00764F0F"/>
    <w:rsid w:val="00764FD7"/>
    <w:rsid w:val="00765148"/>
    <w:rsid w:val="007655BC"/>
    <w:rsid w:val="0076604F"/>
    <w:rsid w:val="007665D7"/>
    <w:rsid w:val="00766871"/>
    <w:rsid w:val="00766E79"/>
    <w:rsid w:val="0077019B"/>
    <w:rsid w:val="00770291"/>
    <w:rsid w:val="0077161C"/>
    <w:rsid w:val="00771728"/>
    <w:rsid w:val="00771CC9"/>
    <w:rsid w:val="00772BC1"/>
    <w:rsid w:val="00773A8C"/>
    <w:rsid w:val="00774E22"/>
    <w:rsid w:val="0077731F"/>
    <w:rsid w:val="00777816"/>
    <w:rsid w:val="007803EC"/>
    <w:rsid w:val="007805A5"/>
    <w:rsid w:val="00780940"/>
    <w:rsid w:val="00781064"/>
    <w:rsid w:val="0078246B"/>
    <w:rsid w:val="00783083"/>
    <w:rsid w:val="00783363"/>
    <w:rsid w:val="007835C9"/>
    <w:rsid w:val="00783F4A"/>
    <w:rsid w:val="007843A8"/>
    <w:rsid w:val="007847DB"/>
    <w:rsid w:val="00784FFD"/>
    <w:rsid w:val="007850EF"/>
    <w:rsid w:val="0078652B"/>
    <w:rsid w:val="0078678B"/>
    <w:rsid w:val="0078792B"/>
    <w:rsid w:val="007901A0"/>
    <w:rsid w:val="00790473"/>
    <w:rsid w:val="00790DD1"/>
    <w:rsid w:val="0079150C"/>
    <w:rsid w:val="00791B2C"/>
    <w:rsid w:val="0079257E"/>
    <w:rsid w:val="00792E0A"/>
    <w:rsid w:val="00793470"/>
    <w:rsid w:val="0079355E"/>
    <w:rsid w:val="00793C5E"/>
    <w:rsid w:val="0079496E"/>
    <w:rsid w:val="00794C70"/>
    <w:rsid w:val="0079576B"/>
    <w:rsid w:val="00795E23"/>
    <w:rsid w:val="00796763"/>
    <w:rsid w:val="00796AF8"/>
    <w:rsid w:val="00796B9F"/>
    <w:rsid w:val="007A0690"/>
    <w:rsid w:val="007A0CA5"/>
    <w:rsid w:val="007A199A"/>
    <w:rsid w:val="007A2263"/>
    <w:rsid w:val="007A2B35"/>
    <w:rsid w:val="007A421E"/>
    <w:rsid w:val="007A4D55"/>
    <w:rsid w:val="007A4DDD"/>
    <w:rsid w:val="007A4F78"/>
    <w:rsid w:val="007A632A"/>
    <w:rsid w:val="007A67F3"/>
    <w:rsid w:val="007A70AB"/>
    <w:rsid w:val="007A70FE"/>
    <w:rsid w:val="007A7859"/>
    <w:rsid w:val="007A7E57"/>
    <w:rsid w:val="007B0140"/>
    <w:rsid w:val="007B0952"/>
    <w:rsid w:val="007B16A1"/>
    <w:rsid w:val="007B1E63"/>
    <w:rsid w:val="007B281C"/>
    <w:rsid w:val="007B338E"/>
    <w:rsid w:val="007B3815"/>
    <w:rsid w:val="007B41BE"/>
    <w:rsid w:val="007B509D"/>
    <w:rsid w:val="007B59ED"/>
    <w:rsid w:val="007B6B1A"/>
    <w:rsid w:val="007B6D8A"/>
    <w:rsid w:val="007B71C2"/>
    <w:rsid w:val="007B7462"/>
    <w:rsid w:val="007B7494"/>
    <w:rsid w:val="007B7618"/>
    <w:rsid w:val="007B7986"/>
    <w:rsid w:val="007B79C1"/>
    <w:rsid w:val="007B7B2F"/>
    <w:rsid w:val="007B7CF8"/>
    <w:rsid w:val="007C0177"/>
    <w:rsid w:val="007C04D4"/>
    <w:rsid w:val="007C17E6"/>
    <w:rsid w:val="007C1E14"/>
    <w:rsid w:val="007C2C39"/>
    <w:rsid w:val="007C35DC"/>
    <w:rsid w:val="007C46D1"/>
    <w:rsid w:val="007C48DC"/>
    <w:rsid w:val="007C49E8"/>
    <w:rsid w:val="007C5B98"/>
    <w:rsid w:val="007C6D9B"/>
    <w:rsid w:val="007C7BF1"/>
    <w:rsid w:val="007C7CA5"/>
    <w:rsid w:val="007C7DA2"/>
    <w:rsid w:val="007D0768"/>
    <w:rsid w:val="007D0CF4"/>
    <w:rsid w:val="007D108D"/>
    <w:rsid w:val="007D21D0"/>
    <w:rsid w:val="007D2F68"/>
    <w:rsid w:val="007D34F1"/>
    <w:rsid w:val="007D3EF4"/>
    <w:rsid w:val="007D4C8A"/>
    <w:rsid w:val="007D4ECB"/>
    <w:rsid w:val="007D5207"/>
    <w:rsid w:val="007D6A06"/>
    <w:rsid w:val="007D6E92"/>
    <w:rsid w:val="007D6EF9"/>
    <w:rsid w:val="007E03D2"/>
    <w:rsid w:val="007E0D03"/>
    <w:rsid w:val="007E101C"/>
    <w:rsid w:val="007E14E6"/>
    <w:rsid w:val="007E1AB9"/>
    <w:rsid w:val="007E1D6A"/>
    <w:rsid w:val="007E1DBC"/>
    <w:rsid w:val="007E1F2A"/>
    <w:rsid w:val="007E2CBD"/>
    <w:rsid w:val="007E3823"/>
    <w:rsid w:val="007E42CA"/>
    <w:rsid w:val="007E520F"/>
    <w:rsid w:val="007E5784"/>
    <w:rsid w:val="007E5856"/>
    <w:rsid w:val="007E598D"/>
    <w:rsid w:val="007E5F19"/>
    <w:rsid w:val="007E6D26"/>
    <w:rsid w:val="007E70D8"/>
    <w:rsid w:val="007F0270"/>
    <w:rsid w:val="007F0289"/>
    <w:rsid w:val="007F0BA7"/>
    <w:rsid w:val="007F1097"/>
    <w:rsid w:val="007F162A"/>
    <w:rsid w:val="007F198D"/>
    <w:rsid w:val="007F1FAA"/>
    <w:rsid w:val="007F238D"/>
    <w:rsid w:val="007F262C"/>
    <w:rsid w:val="007F2C48"/>
    <w:rsid w:val="007F3D98"/>
    <w:rsid w:val="007F42D8"/>
    <w:rsid w:val="007F47BF"/>
    <w:rsid w:val="007F480B"/>
    <w:rsid w:val="007F588A"/>
    <w:rsid w:val="007F5A25"/>
    <w:rsid w:val="007F5E47"/>
    <w:rsid w:val="007F6395"/>
    <w:rsid w:val="007F63F0"/>
    <w:rsid w:val="007F77DB"/>
    <w:rsid w:val="007F78F5"/>
    <w:rsid w:val="007F79BC"/>
    <w:rsid w:val="007F7A24"/>
    <w:rsid w:val="007F7B26"/>
    <w:rsid w:val="007F7B9E"/>
    <w:rsid w:val="007F7F17"/>
    <w:rsid w:val="00800D00"/>
    <w:rsid w:val="00801E44"/>
    <w:rsid w:val="00801EAF"/>
    <w:rsid w:val="008022F7"/>
    <w:rsid w:val="00802BE8"/>
    <w:rsid w:val="00802CB6"/>
    <w:rsid w:val="00802E61"/>
    <w:rsid w:val="00803118"/>
    <w:rsid w:val="00804C87"/>
    <w:rsid w:val="00804E33"/>
    <w:rsid w:val="008053E3"/>
    <w:rsid w:val="0080571F"/>
    <w:rsid w:val="0080626A"/>
    <w:rsid w:val="00806AC2"/>
    <w:rsid w:val="00806E3C"/>
    <w:rsid w:val="008076A7"/>
    <w:rsid w:val="008077B8"/>
    <w:rsid w:val="008078E7"/>
    <w:rsid w:val="0081027D"/>
    <w:rsid w:val="00810AFE"/>
    <w:rsid w:val="008116DB"/>
    <w:rsid w:val="008139CD"/>
    <w:rsid w:val="00814147"/>
    <w:rsid w:val="00814339"/>
    <w:rsid w:val="00814D7D"/>
    <w:rsid w:val="00814DAD"/>
    <w:rsid w:val="00814DE1"/>
    <w:rsid w:val="008154A0"/>
    <w:rsid w:val="00816932"/>
    <w:rsid w:val="00817043"/>
    <w:rsid w:val="008170C5"/>
    <w:rsid w:val="008170D6"/>
    <w:rsid w:val="0081798C"/>
    <w:rsid w:val="00820422"/>
    <w:rsid w:val="00820E26"/>
    <w:rsid w:val="008219CF"/>
    <w:rsid w:val="00821D5F"/>
    <w:rsid w:val="0082244D"/>
    <w:rsid w:val="00822CD7"/>
    <w:rsid w:val="0082447A"/>
    <w:rsid w:val="008248C4"/>
    <w:rsid w:val="0082493A"/>
    <w:rsid w:val="008254AA"/>
    <w:rsid w:val="008259BE"/>
    <w:rsid w:val="00825BDD"/>
    <w:rsid w:val="00825ECC"/>
    <w:rsid w:val="0082666D"/>
    <w:rsid w:val="00826748"/>
    <w:rsid w:val="00826AED"/>
    <w:rsid w:val="00826F08"/>
    <w:rsid w:val="008270E5"/>
    <w:rsid w:val="0082720E"/>
    <w:rsid w:val="00827ACC"/>
    <w:rsid w:val="00827E2E"/>
    <w:rsid w:val="008316DF"/>
    <w:rsid w:val="00832B33"/>
    <w:rsid w:val="00832CDA"/>
    <w:rsid w:val="00833B96"/>
    <w:rsid w:val="0083429F"/>
    <w:rsid w:val="00834464"/>
    <w:rsid w:val="008348E6"/>
    <w:rsid w:val="00834907"/>
    <w:rsid w:val="00834A66"/>
    <w:rsid w:val="00836F41"/>
    <w:rsid w:val="00840E63"/>
    <w:rsid w:val="008417A2"/>
    <w:rsid w:val="00841E67"/>
    <w:rsid w:val="00841FA6"/>
    <w:rsid w:val="00842054"/>
    <w:rsid w:val="008420E1"/>
    <w:rsid w:val="008447DB"/>
    <w:rsid w:val="00844BEF"/>
    <w:rsid w:val="00845391"/>
    <w:rsid w:val="00845502"/>
    <w:rsid w:val="00845E40"/>
    <w:rsid w:val="00846BA0"/>
    <w:rsid w:val="00850109"/>
    <w:rsid w:val="008502AF"/>
    <w:rsid w:val="00850A2A"/>
    <w:rsid w:val="00850F51"/>
    <w:rsid w:val="008517A3"/>
    <w:rsid w:val="00851E75"/>
    <w:rsid w:val="008525BF"/>
    <w:rsid w:val="00853059"/>
    <w:rsid w:val="00853F39"/>
    <w:rsid w:val="00854B5D"/>
    <w:rsid w:val="00854DF3"/>
    <w:rsid w:val="0085519F"/>
    <w:rsid w:val="0085563E"/>
    <w:rsid w:val="0085651B"/>
    <w:rsid w:val="008565DD"/>
    <w:rsid w:val="00856A6E"/>
    <w:rsid w:val="008574B1"/>
    <w:rsid w:val="008577B0"/>
    <w:rsid w:val="00857C19"/>
    <w:rsid w:val="008608F6"/>
    <w:rsid w:val="00861B6E"/>
    <w:rsid w:val="00861D51"/>
    <w:rsid w:val="00862C39"/>
    <w:rsid w:val="00863143"/>
    <w:rsid w:val="008632C7"/>
    <w:rsid w:val="00863F06"/>
    <w:rsid w:val="00864C0D"/>
    <w:rsid w:val="00865329"/>
    <w:rsid w:val="00865EC8"/>
    <w:rsid w:val="008661A8"/>
    <w:rsid w:val="00866B40"/>
    <w:rsid w:val="00866D3E"/>
    <w:rsid w:val="008677E8"/>
    <w:rsid w:val="0087099F"/>
    <w:rsid w:val="00870B06"/>
    <w:rsid w:val="0087212E"/>
    <w:rsid w:val="00872879"/>
    <w:rsid w:val="00872AA0"/>
    <w:rsid w:val="00872AA6"/>
    <w:rsid w:val="00872B43"/>
    <w:rsid w:val="008730CF"/>
    <w:rsid w:val="00873757"/>
    <w:rsid w:val="00873877"/>
    <w:rsid w:val="00873909"/>
    <w:rsid w:val="00874D4B"/>
    <w:rsid w:val="00874E4C"/>
    <w:rsid w:val="008754BC"/>
    <w:rsid w:val="0087618C"/>
    <w:rsid w:val="00877233"/>
    <w:rsid w:val="00877C89"/>
    <w:rsid w:val="008806EC"/>
    <w:rsid w:val="008810A7"/>
    <w:rsid w:val="008819FE"/>
    <w:rsid w:val="00881B5E"/>
    <w:rsid w:val="00883167"/>
    <w:rsid w:val="00883480"/>
    <w:rsid w:val="00884125"/>
    <w:rsid w:val="00884210"/>
    <w:rsid w:val="00884A27"/>
    <w:rsid w:val="00884AFA"/>
    <w:rsid w:val="00885C04"/>
    <w:rsid w:val="008861B8"/>
    <w:rsid w:val="00886851"/>
    <w:rsid w:val="00886E91"/>
    <w:rsid w:val="00887865"/>
    <w:rsid w:val="00887C8B"/>
    <w:rsid w:val="008900F5"/>
    <w:rsid w:val="00891575"/>
    <w:rsid w:val="00891C53"/>
    <w:rsid w:val="00891FDB"/>
    <w:rsid w:val="008921BD"/>
    <w:rsid w:val="00892522"/>
    <w:rsid w:val="00893217"/>
    <w:rsid w:val="00893D4C"/>
    <w:rsid w:val="0089419A"/>
    <w:rsid w:val="00894482"/>
    <w:rsid w:val="008947D4"/>
    <w:rsid w:val="008947DF"/>
    <w:rsid w:val="00894F19"/>
    <w:rsid w:val="008952A5"/>
    <w:rsid w:val="0089655E"/>
    <w:rsid w:val="00896783"/>
    <w:rsid w:val="00896B52"/>
    <w:rsid w:val="008976A4"/>
    <w:rsid w:val="00897FC2"/>
    <w:rsid w:val="008A078C"/>
    <w:rsid w:val="008A07E1"/>
    <w:rsid w:val="008A0ECE"/>
    <w:rsid w:val="008A3280"/>
    <w:rsid w:val="008A40AA"/>
    <w:rsid w:val="008A5123"/>
    <w:rsid w:val="008A5F3F"/>
    <w:rsid w:val="008A6668"/>
    <w:rsid w:val="008A66B9"/>
    <w:rsid w:val="008A6923"/>
    <w:rsid w:val="008A6D1F"/>
    <w:rsid w:val="008A6D5C"/>
    <w:rsid w:val="008A7DCE"/>
    <w:rsid w:val="008B09B5"/>
    <w:rsid w:val="008B0A62"/>
    <w:rsid w:val="008B0B52"/>
    <w:rsid w:val="008B0B68"/>
    <w:rsid w:val="008B170F"/>
    <w:rsid w:val="008B18CC"/>
    <w:rsid w:val="008B1A5B"/>
    <w:rsid w:val="008B2B3F"/>
    <w:rsid w:val="008B2E15"/>
    <w:rsid w:val="008B332E"/>
    <w:rsid w:val="008B4A48"/>
    <w:rsid w:val="008B566A"/>
    <w:rsid w:val="008B580D"/>
    <w:rsid w:val="008B5A60"/>
    <w:rsid w:val="008B6076"/>
    <w:rsid w:val="008B6773"/>
    <w:rsid w:val="008B69F4"/>
    <w:rsid w:val="008B6A88"/>
    <w:rsid w:val="008B6B2E"/>
    <w:rsid w:val="008B738C"/>
    <w:rsid w:val="008C0E70"/>
    <w:rsid w:val="008C1506"/>
    <w:rsid w:val="008C258C"/>
    <w:rsid w:val="008C2639"/>
    <w:rsid w:val="008C396C"/>
    <w:rsid w:val="008C3B39"/>
    <w:rsid w:val="008C457E"/>
    <w:rsid w:val="008C46AC"/>
    <w:rsid w:val="008C4FB2"/>
    <w:rsid w:val="008C53EC"/>
    <w:rsid w:val="008C5E40"/>
    <w:rsid w:val="008C5FA3"/>
    <w:rsid w:val="008C6038"/>
    <w:rsid w:val="008C6058"/>
    <w:rsid w:val="008C72D5"/>
    <w:rsid w:val="008C749C"/>
    <w:rsid w:val="008C76E5"/>
    <w:rsid w:val="008C79CB"/>
    <w:rsid w:val="008D0B92"/>
    <w:rsid w:val="008D137C"/>
    <w:rsid w:val="008D1DE2"/>
    <w:rsid w:val="008D2E06"/>
    <w:rsid w:val="008D2F96"/>
    <w:rsid w:val="008D35ED"/>
    <w:rsid w:val="008D3901"/>
    <w:rsid w:val="008D434F"/>
    <w:rsid w:val="008D4493"/>
    <w:rsid w:val="008D4C45"/>
    <w:rsid w:val="008D51C1"/>
    <w:rsid w:val="008D51F4"/>
    <w:rsid w:val="008D52B1"/>
    <w:rsid w:val="008D52DC"/>
    <w:rsid w:val="008D55DA"/>
    <w:rsid w:val="008D6030"/>
    <w:rsid w:val="008D63A1"/>
    <w:rsid w:val="008D641E"/>
    <w:rsid w:val="008D6793"/>
    <w:rsid w:val="008D6821"/>
    <w:rsid w:val="008D77CF"/>
    <w:rsid w:val="008E04BF"/>
    <w:rsid w:val="008E1AC7"/>
    <w:rsid w:val="008E2C59"/>
    <w:rsid w:val="008E2EDC"/>
    <w:rsid w:val="008E2F1C"/>
    <w:rsid w:val="008E3C94"/>
    <w:rsid w:val="008E4424"/>
    <w:rsid w:val="008E4B44"/>
    <w:rsid w:val="008E59A7"/>
    <w:rsid w:val="008E5A9E"/>
    <w:rsid w:val="008E65F7"/>
    <w:rsid w:val="008E68C3"/>
    <w:rsid w:val="008E699F"/>
    <w:rsid w:val="008E6B4A"/>
    <w:rsid w:val="008E6BD5"/>
    <w:rsid w:val="008F1978"/>
    <w:rsid w:val="008F1F7D"/>
    <w:rsid w:val="008F2EB0"/>
    <w:rsid w:val="008F3C2E"/>
    <w:rsid w:val="008F5397"/>
    <w:rsid w:val="008F56C2"/>
    <w:rsid w:val="008F58E3"/>
    <w:rsid w:val="008F72CA"/>
    <w:rsid w:val="008F7890"/>
    <w:rsid w:val="008F79AF"/>
    <w:rsid w:val="00900387"/>
    <w:rsid w:val="00901AF0"/>
    <w:rsid w:val="00901EF3"/>
    <w:rsid w:val="0090265F"/>
    <w:rsid w:val="00903551"/>
    <w:rsid w:val="0090548D"/>
    <w:rsid w:val="009054EC"/>
    <w:rsid w:val="009062D5"/>
    <w:rsid w:val="00906440"/>
    <w:rsid w:val="00906674"/>
    <w:rsid w:val="00907865"/>
    <w:rsid w:val="00907ADA"/>
    <w:rsid w:val="00907DF5"/>
    <w:rsid w:val="009116DA"/>
    <w:rsid w:val="0091183B"/>
    <w:rsid w:val="009126B8"/>
    <w:rsid w:val="00912815"/>
    <w:rsid w:val="00912904"/>
    <w:rsid w:val="009129E4"/>
    <w:rsid w:val="00912C5D"/>
    <w:rsid w:val="009132C6"/>
    <w:rsid w:val="0091340F"/>
    <w:rsid w:val="00913782"/>
    <w:rsid w:val="00913786"/>
    <w:rsid w:val="00914951"/>
    <w:rsid w:val="0091534D"/>
    <w:rsid w:val="009155EF"/>
    <w:rsid w:val="00915B89"/>
    <w:rsid w:val="00916B48"/>
    <w:rsid w:val="009177E5"/>
    <w:rsid w:val="00921091"/>
    <w:rsid w:val="009214FE"/>
    <w:rsid w:val="0092181D"/>
    <w:rsid w:val="00921E58"/>
    <w:rsid w:val="00922616"/>
    <w:rsid w:val="00922DFC"/>
    <w:rsid w:val="009232CD"/>
    <w:rsid w:val="0092376D"/>
    <w:rsid w:val="00923A70"/>
    <w:rsid w:val="00924905"/>
    <w:rsid w:val="00924AFA"/>
    <w:rsid w:val="00924C33"/>
    <w:rsid w:val="0092514C"/>
    <w:rsid w:val="00926394"/>
    <w:rsid w:val="00930121"/>
    <w:rsid w:val="00930182"/>
    <w:rsid w:val="00930D18"/>
    <w:rsid w:val="00930E07"/>
    <w:rsid w:val="0093116C"/>
    <w:rsid w:val="00931428"/>
    <w:rsid w:val="00931834"/>
    <w:rsid w:val="00932635"/>
    <w:rsid w:val="009331F3"/>
    <w:rsid w:val="0093331C"/>
    <w:rsid w:val="00933FC9"/>
    <w:rsid w:val="00934310"/>
    <w:rsid w:val="00934800"/>
    <w:rsid w:val="009349D3"/>
    <w:rsid w:val="00934C07"/>
    <w:rsid w:val="00934C35"/>
    <w:rsid w:val="00934E97"/>
    <w:rsid w:val="009352E3"/>
    <w:rsid w:val="009359D8"/>
    <w:rsid w:val="0093619B"/>
    <w:rsid w:val="00936516"/>
    <w:rsid w:val="009365C0"/>
    <w:rsid w:val="00936FA1"/>
    <w:rsid w:val="0093784B"/>
    <w:rsid w:val="00940E38"/>
    <w:rsid w:val="00940F47"/>
    <w:rsid w:val="00941603"/>
    <w:rsid w:val="009421E2"/>
    <w:rsid w:val="009422F2"/>
    <w:rsid w:val="00942954"/>
    <w:rsid w:val="00942D29"/>
    <w:rsid w:val="00942E35"/>
    <w:rsid w:val="00942E86"/>
    <w:rsid w:val="00943B32"/>
    <w:rsid w:val="00943B95"/>
    <w:rsid w:val="00944A83"/>
    <w:rsid w:val="00945F54"/>
    <w:rsid w:val="009462A7"/>
    <w:rsid w:val="00946794"/>
    <w:rsid w:val="00946CB1"/>
    <w:rsid w:val="00946D86"/>
    <w:rsid w:val="00946FCA"/>
    <w:rsid w:val="00950B18"/>
    <w:rsid w:val="00950CD1"/>
    <w:rsid w:val="00951106"/>
    <w:rsid w:val="0095147D"/>
    <w:rsid w:val="00951491"/>
    <w:rsid w:val="009514A5"/>
    <w:rsid w:val="009514DD"/>
    <w:rsid w:val="00951CCC"/>
    <w:rsid w:val="00952060"/>
    <w:rsid w:val="009521B4"/>
    <w:rsid w:val="00952518"/>
    <w:rsid w:val="00952EAC"/>
    <w:rsid w:val="009547A0"/>
    <w:rsid w:val="00954958"/>
    <w:rsid w:val="009551B3"/>
    <w:rsid w:val="009559C1"/>
    <w:rsid w:val="00956547"/>
    <w:rsid w:val="00957099"/>
    <w:rsid w:val="00957EC9"/>
    <w:rsid w:val="00960952"/>
    <w:rsid w:val="00960AF5"/>
    <w:rsid w:val="00961AFD"/>
    <w:rsid w:val="009621C3"/>
    <w:rsid w:val="00962577"/>
    <w:rsid w:val="00963056"/>
    <w:rsid w:val="009630B6"/>
    <w:rsid w:val="0096456B"/>
    <w:rsid w:val="0096476F"/>
    <w:rsid w:val="0096512C"/>
    <w:rsid w:val="009660F9"/>
    <w:rsid w:val="00966F90"/>
    <w:rsid w:val="009679ED"/>
    <w:rsid w:val="009701A8"/>
    <w:rsid w:val="0097079D"/>
    <w:rsid w:val="009709C6"/>
    <w:rsid w:val="00970A16"/>
    <w:rsid w:val="00970C17"/>
    <w:rsid w:val="00971197"/>
    <w:rsid w:val="009715CE"/>
    <w:rsid w:val="00971767"/>
    <w:rsid w:val="00971995"/>
    <w:rsid w:val="00971DA8"/>
    <w:rsid w:val="009720E0"/>
    <w:rsid w:val="0097286B"/>
    <w:rsid w:val="00972CBF"/>
    <w:rsid w:val="00973018"/>
    <w:rsid w:val="00973B24"/>
    <w:rsid w:val="00973D95"/>
    <w:rsid w:val="009740AF"/>
    <w:rsid w:val="00976108"/>
    <w:rsid w:val="0097681F"/>
    <w:rsid w:val="0097767E"/>
    <w:rsid w:val="00980EDE"/>
    <w:rsid w:val="00981B9B"/>
    <w:rsid w:val="00981D55"/>
    <w:rsid w:val="00981F3C"/>
    <w:rsid w:val="00982621"/>
    <w:rsid w:val="0098270C"/>
    <w:rsid w:val="0098297D"/>
    <w:rsid w:val="0098302E"/>
    <w:rsid w:val="0098374E"/>
    <w:rsid w:val="009837F0"/>
    <w:rsid w:val="00984015"/>
    <w:rsid w:val="009844CD"/>
    <w:rsid w:val="00984EE3"/>
    <w:rsid w:val="00985A99"/>
    <w:rsid w:val="00985D3C"/>
    <w:rsid w:val="00986662"/>
    <w:rsid w:val="00986757"/>
    <w:rsid w:val="009876E6"/>
    <w:rsid w:val="00987711"/>
    <w:rsid w:val="009879FF"/>
    <w:rsid w:val="00987A72"/>
    <w:rsid w:val="00987DF5"/>
    <w:rsid w:val="00990EC3"/>
    <w:rsid w:val="00990FE6"/>
    <w:rsid w:val="009910BE"/>
    <w:rsid w:val="00992342"/>
    <w:rsid w:val="00992750"/>
    <w:rsid w:val="009931AE"/>
    <w:rsid w:val="00993624"/>
    <w:rsid w:val="00993CAA"/>
    <w:rsid w:val="00994418"/>
    <w:rsid w:val="00994736"/>
    <w:rsid w:val="00994C48"/>
    <w:rsid w:val="00995354"/>
    <w:rsid w:val="00995DE2"/>
    <w:rsid w:val="00996BC6"/>
    <w:rsid w:val="00997422"/>
    <w:rsid w:val="009A03B7"/>
    <w:rsid w:val="009A059B"/>
    <w:rsid w:val="009A1B3F"/>
    <w:rsid w:val="009A1B5C"/>
    <w:rsid w:val="009A1F66"/>
    <w:rsid w:val="009A274E"/>
    <w:rsid w:val="009A2D1C"/>
    <w:rsid w:val="009A2FAC"/>
    <w:rsid w:val="009A3744"/>
    <w:rsid w:val="009A3B3A"/>
    <w:rsid w:val="009A3FD1"/>
    <w:rsid w:val="009A43B6"/>
    <w:rsid w:val="009A4454"/>
    <w:rsid w:val="009A4E74"/>
    <w:rsid w:val="009A50FC"/>
    <w:rsid w:val="009A542A"/>
    <w:rsid w:val="009A5709"/>
    <w:rsid w:val="009A5901"/>
    <w:rsid w:val="009A5A4A"/>
    <w:rsid w:val="009A68AA"/>
    <w:rsid w:val="009A7208"/>
    <w:rsid w:val="009B0046"/>
    <w:rsid w:val="009B0726"/>
    <w:rsid w:val="009B104F"/>
    <w:rsid w:val="009B1092"/>
    <w:rsid w:val="009B116B"/>
    <w:rsid w:val="009B189C"/>
    <w:rsid w:val="009B1ADD"/>
    <w:rsid w:val="009B2341"/>
    <w:rsid w:val="009B23A5"/>
    <w:rsid w:val="009B27E6"/>
    <w:rsid w:val="009B2A54"/>
    <w:rsid w:val="009B2A60"/>
    <w:rsid w:val="009B3C72"/>
    <w:rsid w:val="009B4227"/>
    <w:rsid w:val="009B46AF"/>
    <w:rsid w:val="009B4801"/>
    <w:rsid w:val="009B4EDB"/>
    <w:rsid w:val="009B5137"/>
    <w:rsid w:val="009B53D2"/>
    <w:rsid w:val="009B5433"/>
    <w:rsid w:val="009B54D4"/>
    <w:rsid w:val="009B59CE"/>
    <w:rsid w:val="009B67CE"/>
    <w:rsid w:val="009B68CD"/>
    <w:rsid w:val="009B70C5"/>
    <w:rsid w:val="009B745F"/>
    <w:rsid w:val="009C04EB"/>
    <w:rsid w:val="009C0C6A"/>
    <w:rsid w:val="009C0D96"/>
    <w:rsid w:val="009C1A1A"/>
    <w:rsid w:val="009C39EA"/>
    <w:rsid w:val="009C4931"/>
    <w:rsid w:val="009C4C4A"/>
    <w:rsid w:val="009C542F"/>
    <w:rsid w:val="009C5571"/>
    <w:rsid w:val="009C5D2F"/>
    <w:rsid w:val="009C6B2A"/>
    <w:rsid w:val="009C6FD7"/>
    <w:rsid w:val="009C7524"/>
    <w:rsid w:val="009C7A4A"/>
    <w:rsid w:val="009C7E40"/>
    <w:rsid w:val="009D0131"/>
    <w:rsid w:val="009D0327"/>
    <w:rsid w:val="009D06D1"/>
    <w:rsid w:val="009D08ED"/>
    <w:rsid w:val="009D0B47"/>
    <w:rsid w:val="009D1847"/>
    <w:rsid w:val="009D2134"/>
    <w:rsid w:val="009D2546"/>
    <w:rsid w:val="009D26CF"/>
    <w:rsid w:val="009D38F9"/>
    <w:rsid w:val="009D3A7E"/>
    <w:rsid w:val="009D3F25"/>
    <w:rsid w:val="009D483F"/>
    <w:rsid w:val="009D5661"/>
    <w:rsid w:val="009D576F"/>
    <w:rsid w:val="009D5A79"/>
    <w:rsid w:val="009D68B1"/>
    <w:rsid w:val="009D7141"/>
    <w:rsid w:val="009D7270"/>
    <w:rsid w:val="009D73FA"/>
    <w:rsid w:val="009D744F"/>
    <w:rsid w:val="009D77D4"/>
    <w:rsid w:val="009D7A9E"/>
    <w:rsid w:val="009E0466"/>
    <w:rsid w:val="009E07EA"/>
    <w:rsid w:val="009E090D"/>
    <w:rsid w:val="009E0C46"/>
    <w:rsid w:val="009E0CF1"/>
    <w:rsid w:val="009E11D3"/>
    <w:rsid w:val="009E146B"/>
    <w:rsid w:val="009E1E8D"/>
    <w:rsid w:val="009E2AAB"/>
    <w:rsid w:val="009E3175"/>
    <w:rsid w:val="009E3775"/>
    <w:rsid w:val="009E447B"/>
    <w:rsid w:val="009E47C5"/>
    <w:rsid w:val="009E6001"/>
    <w:rsid w:val="009E60F7"/>
    <w:rsid w:val="009E68EC"/>
    <w:rsid w:val="009E70BE"/>
    <w:rsid w:val="009E794F"/>
    <w:rsid w:val="009E7AF3"/>
    <w:rsid w:val="009F0B3E"/>
    <w:rsid w:val="009F0C37"/>
    <w:rsid w:val="009F0FE5"/>
    <w:rsid w:val="009F1BA2"/>
    <w:rsid w:val="009F2260"/>
    <w:rsid w:val="009F2366"/>
    <w:rsid w:val="009F277B"/>
    <w:rsid w:val="009F32B6"/>
    <w:rsid w:val="009F3651"/>
    <w:rsid w:val="009F3B26"/>
    <w:rsid w:val="009F40A7"/>
    <w:rsid w:val="009F4993"/>
    <w:rsid w:val="009F4DC8"/>
    <w:rsid w:val="009F5272"/>
    <w:rsid w:val="009F545D"/>
    <w:rsid w:val="009F55E0"/>
    <w:rsid w:val="009F5BBE"/>
    <w:rsid w:val="009F5BD8"/>
    <w:rsid w:val="009F66FD"/>
    <w:rsid w:val="009F6CEC"/>
    <w:rsid w:val="009F7CEA"/>
    <w:rsid w:val="009F7FCE"/>
    <w:rsid w:val="00A00CCB"/>
    <w:rsid w:val="00A01000"/>
    <w:rsid w:val="00A013D7"/>
    <w:rsid w:val="00A01915"/>
    <w:rsid w:val="00A019CE"/>
    <w:rsid w:val="00A01D68"/>
    <w:rsid w:val="00A022F6"/>
    <w:rsid w:val="00A02662"/>
    <w:rsid w:val="00A026B4"/>
    <w:rsid w:val="00A03017"/>
    <w:rsid w:val="00A03A09"/>
    <w:rsid w:val="00A03ED3"/>
    <w:rsid w:val="00A04628"/>
    <w:rsid w:val="00A04CA3"/>
    <w:rsid w:val="00A04FDB"/>
    <w:rsid w:val="00A0537D"/>
    <w:rsid w:val="00A05D71"/>
    <w:rsid w:val="00A05E1D"/>
    <w:rsid w:val="00A06763"/>
    <w:rsid w:val="00A0691E"/>
    <w:rsid w:val="00A06DCB"/>
    <w:rsid w:val="00A07DBB"/>
    <w:rsid w:val="00A10088"/>
    <w:rsid w:val="00A100AB"/>
    <w:rsid w:val="00A108CF"/>
    <w:rsid w:val="00A10C5A"/>
    <w:rsid w:val="00A10FF7"/>
    <w:rsid w:val="00A1124F"/>
    <w:rsid w:val="00A11D6F"/>
    <w:rsid w:val="00A1207B"/>
    <w:rsid w:val="00A12A1F"/>
    <w:rsid w:val="00A13303"/>
    <w:rsid w:val="00A14261"/>
    <w:rsid w:val="00A142C2"/>
    <w:rsid w:val="00A14640"/>
    <w:rsid w:val="00A146A3"/>
    <w:rsid w:val="00A14A1C"/>
    <w:rsid w:val="00A14B49"/>
    <w:rsid w:val="00A15440"/>
    <w:rsid w:val="00A1557B"/>
    <w:rsid w:val="00A159B1"/>
    <w:rsid w:val="00A1765F"/>
    <w:rsid w:val="00A201DD"/>
    <w:rsid w:val="00A20CC6"/>
    <w:rsid w:val="00A219FB"/>
    <w:rsid w:val="00A21AA3"/>
    <w:rsid w:val="00A2377A"/>
    <w:rsid w:val="00A23FF4"/>
    <w:rsid w:val="00A242D1"/>
    <w:rsid w:val="00A25540"/>
    <w:rsid w:val="00A255C7"/>
    <w:rsid w:val="00A26529"/>
    <w:rsid w:val="00A26A4C"/>
    <w:rsid w:val="00A26AF4"/>
    <w:rsid w:val="00A2742E"/>
    <w:rsid w:val="00A27C14"/>
    <w:rsid w:val="00A31801"/>
    <w:rsid w:val="00A31897"/>
    <w:rsid w:val="00A31D79"/>
    <w:rsid w:val="00A32D81"/>
    <w:rsid w:val="00A332B6"/>
    <w:rsid w:val="00A333C5"/>
    <w:rsid w:val="00A335C9"/>
    <w:rsid w:val="00A33964"/>
    <w:rsid w:val="00A33A9A"/>
    <w:rsid w:val="00A3546C"/>
    <w:rsid w:val="00A35BDC"/>
    <w:rsid w:val="00A360E3"/>
    <w:rsid w:val="00A361AB"/>
    <w:rsid w:val="00A36947"/>
    <w:rsid w:val="00A373C7"/>
    <w:rsid w:val="00A37994"/>
    <w:rsid w:val="00A37A3E"/>
    <w:rsid w:val="00A422C6"/>
    <w:rsid w:val="00A42E0C"/>
    <w:rsid w:val="00A440C3"/>
    <w:rsid w:val="00A44436"/>
    <w:rsid w:val="00A448E5"/>
    <w:rsid w:val="00A44EB2"/>
    <w:rsid w:val="00A4535F"/>
    <w:rsid w:val="00A45F9C"/>
    <w:rsid w:val="00A469F2"/>
    <w:rsid w:val="00A471BC"/>
    <w:rsid w:val="00A47DD2"/>
    <w:rsid w:val="00A50177"/>
    <w:rsid w:val="00A50EE1"/>
    <w:rsid w:val="00A5159E"/>
    <w:rsid w:val="00A51F22"/>
    <w:rsid w:val="00A52F74"/>
    <w:rsid w:val="00A5310E"/>
    <w:rsid w:val="00A5321B"/>
    <w:rsid w:val="00A537EA"/>
    <w:rsid w:val="00A53C6F"/>
    <w:rsid w:val="00A54531"/>
    <w:rsid w:val="00A5467F"/>
    <w:rsid w:val="00A55130"/>
    <w:rsid w:val="00A55645"/>
    <w:rsid w:val="00A55861"/>
    <w:rsid w:val="00A55D65"/>
    <w:rsid w:val="00A56411"/>
    <w:rsid w:val="00A56AF7"/>
    <w:rsid w:val="00A5757F"/>
    <w:rsid w:val="00A60539"/>
    <w:rsid w:val="00A60700"/>
    <w:rsid w:val="00A61181"/>
    <w:rsid w:val="00A623F7"/>
    <w:rsid w:val="00A62515"/>
    <w:rsid w:val="00A62677"/>
    <w:rsid w:val="00A6324E"/>
    <w:rsid w:val="00A63AB7"/>
    <w:rsid w:val="00A63BEF"/>
    <w:rsid w:val="00A650DD"/>
    <w:rsid w:val="00A6587D"/>
    <w:rsid w:val="00A668BC"/>
    <w:rsid w:val="00A668CB"/>
    <w:rsid w:val="00A66924"/>
    <w:rsid w:val="00A66BEF"/>
    <w:rsid w:val="00A66FAF"/>
    <w:rsid w:val="00A67BC1"/>
    <w:rsid w:val="00A71121"/>
    <w:rsid w:val="00A7145A"/>
    <w:rsid w:val="00A714F5"/>
    <w:rsid w:val="00A71F53"/>
    <w:rsid w:val="00A72B38"/>
    <w:rsid w:val="00A72D7E"/>
    <w:rsid w:val="00A72E34"/>
    <w:rsid w:val="00A72EF2"/>
    <w:rsid w:val="00A74CB9"/>
    <w:rsid w:val="00A751B6"/>
    <w:rsid w:val="00A7678D"/>
    <w:rsid w:val="00A76A05"/>
    <w:rsid w:val="00A77CDA"/>
    <w:rsid w:val="00A77F60"/>
    <w:rsid w:val="00A803EF"/>
    <w:rsid w:val="00A8066B"/>
    <w:rsid w:val="00A808FA"/>
    <w:rsid w:val="00A8102B"/>
    <w:rsid w:val="00A81D9C"/>
    <w:rsid w:val="00A8230D"/>
    <w:rsid w:val="00A82742"/>
    <w:rsid w:val="00A82D8A"/>
    <w:rsid w:val="00A837AB"/>
    <w:rsid w:val="00A839B6"/>
    <w:rsid w:val="00A85097"/>
    <w:rsid w:val="00A85372"/>
    <w:rsid w:val="00A85AB9"/>
    <w:rsid w:val="00A85D86"/>
    <w:rsid w:val="00A8636E"/>
    <w:rsid w:val="00A872A6"/>
    <w:rsid w:val="00A87953"/>
    <w:rsid w:val="00A87DB8"/>
    <w:rsid w:val="00A91167"/>
    <w:rsid w:val="00A932CD"/>
    <w:rsid w:val="00A93453"/>
    <w:rsid w:val="00A93E66"/>
    <w:rsid w:val="00A94AA2"/>
    <w:rsid w:val="00A95053"/>
    <w:rsid w:val="00A959DF"/>
    <w:rsid w:val="00A95DC8"/>
    <w:rsid w:val="00A963D1"/>
    <w:rsid w:val="00A96A41"/>
    <w:rsid w:val="00A96D63"/>
    <w:rsid w:val="00A96FC6"/>
    <w:rsid w:val="00A975F0"/>
    <w:rsid w:val="00AA0245"/>
    <w:rsid w:val="00AA02FB"/>
    <w:rsid w:val="00AA0743"/>
    <w:rsid w:val="00AA08B1"/>
    <w:rsid w:val="00AA08CD"/>
    <w:rsid w:val="00AA12E4"/>
    <w:rsid w:val="00AA26AB"/>
    <w:rsid w:val="00AA2DE6"/>
    <w:rsid w:val="00AA3C89"/>
    <w:rsid w:val="00AA538B"/>
    <w:rsid w:val="00AA55B7"/>
    <w:rsid w:val="00AA7032"/>
    <w:rsid w:val="00AA7222"/>
    <w:rsid w:val="00AA7363"/>
    <w:rsid w:val="00AA753C"/>
    <w:rsid w:val="00AA7775"/>
    <w:rsid w:val="00AA77DA"/>
    <w:rsid w:val="00AA7B42"/>
    <w:rsid w:val="00AA7CFD"/>
    <w:rsid w:val="00AB0271"/>
    <w:rsid w:val="00AB06A0"/>
    <w:rsid w:val="00AB0CCE"/>
    <w:rsid w:val="00AB15B3"/>
    <w:rsid w:val="00AB1700"/>
    <w:rsid w:val="00AB1D6E"/>
    <w:rsid w:val="00AB23D2"/>
    <w:rsid w:val="00AB265E"/>
    <w:rsid w:val="00AB2EC6"/>
    <w:rsid w:val="00AB321C"/>
    <w:rsid w:val="00AB3857"/>
    <w:rsid w:val="00AB399C"/>
    <w:rsid w:val="00AB4074"/>
    <w:rsid w:val="00AB46DC"/>
    <w:rsid w:val="00AB4BCD"/>
    <w:rsid w:val="00AB4EBC"/>
    <w:rsid w:val="00AB6F8D"/>
    <w:rsid w:val="00AB7BD0"/>
    <w:rsid w:val="00AB7C36"/>
    <w:rsid w:val="00AB7D3D"/>
    <w:rsid w:val="00AC1184"/>
    <w:rsid w:val="00AC16F5"/>
    <w:rsid w:val="00AC17CC"/>
    <w:rsid w:val="00AC1F86"/>
    <w:rsid w:val="00AC214D"/>
    <w:rsid w:val="00AC222F"/>
    <w:rsid w:val="00AC3043"/>
    <w:rsid w:val="00AC3237"/>
    <w:rsid w:val="00AC339E"/>
    <w:rsid w:val="00AC3664"/>
    <w:rsid w:val="00AC4078"/>
    <w:rsid w:val="00AC5236"/>
    <w:rsid w:val="00AC5D60"/>
    <w:rsid w:val="00AC66C7"/>
    <w:rsid w:val="00AC6C47"/>
    <w:rsid w:val="00AC7CBA"/>
    <w:rsid w:val="00AD00E8"/>
    <w:rsid w:val="00AD0485"/>
    <w:rsid w:val="00AD12F6"/>
    <w:rsid w:val="00AD165A"/>
    <w:rsid w:val="00AD22E1"/>
    <w:rsid w:val="00AD23CD"/>
    <w:rsid w:val="00AD290E"/>
    <w:rsid w:val="00AD2A76"/>
    <w:rsid w:val="00AD3002"/>
    <w:rsid w:val="00AD3885"/>
    <w:rsid w:val="00AD40B6"/>
    <w:rsid w:val="00AD460A"/>
    <w:rsid w:val="00AD4CD0"/>
    <w:rsid w:val="00AD552D"/>
    <w:rsid w:val="00AD59EE"/>
    <w:rsid w:val="00AD5DB0"/>
    <w:rsid w:val="00AD699A"/>
    <w:rsid w:val="00AD719F"/>
    <w:rsid w:val="00AD7284"/>
    <w:rsid w:val="00AD79B7"/>
    <w:rsid w:val="00AE0078"/>
    <w:rsid w:val="00AE0392"/>
    <w:rsid w:val="00AE057C"/>
    <w:rsid w:val="00AE0C8A"/>
    <w:rsid w:val="00AE0D3E"/>
    <w:rsid w:val="00AE1EE0"/>
    <w:rsid w:val="00AE2CE4"/>
    <w:rsid w:val="00AE30FF"/>
    <w:rsid w:val="00AE3298"/>
    <w:rsid w:val="00AE3646"/>
    <w:rsid w:val="00AE5509"/>
    <w:rsid w:val="00AE63A2"/>
    <w:rsid w:val="00AE7166"/>
    <w:rsid w:val="00AF05EC"/>
    <w:rsid w:val="00AF1D18"/>
    <w:rsid w:val="00AF1F34"/>
    <w:rsid w:val="00AF21BD"/>
    <w:rsid w:val="00AF2629"/>
    <w:rsid w:val="00AF2990"/>
    <w:rsid w:val="00AF3101"/>
    <w:rsid w:val="00AF3208"/>
    <w:rsid w:val="00AF43C2"/>
    <w:rsid w:val="00AF53DA"/>
    <w:rsid w:val="00AF5948"/>
    <w:rsid w:val="00AF6488"/>
    <w:rsid w:val="00AF69E1"/>
    <w:rsid w:val="00AF6D76"/>
    <w:rsid w:val="00AF7ABF"/>
    <w:rsid w:val="00AF7BE3"/>
    <w:rsid w:val="00AF7C62"/>
    <w:rsid w:val="00AF7FD7"/>
    <w:rsid w:val="00B00325"/>
    <w:rsid w:val="00B0256D"/>
    <w:rsid w:val="00B0305E"/>
    <w:rsid w:val="00B03391"/>
    <w:rsid w:val="00B03FEE"/>
    <w:rsid w:val="00B042A9"/>
    <w:rsid w:val="00B04393"/>
    <w:rsid w:val="00B0454D"/>
    <w:rsid w:val="00B06F34"/>
    <w:rsid w:val="00B07466"/>
    <w:rsid w:val="00B07C7E"/>
    <w:rsid w:val="00B07F79"/>
    <w:rsid w:val="00B10046"/>
    <w:rsid w:val="00B10142"/>
    <w:rsid w:val="00B101C9"/>
    <w:rsid w:val="00B1038E"/>
    <w:rsid w:val="00B10A0D"/>
    <w:rsid w:val="00B11345"/>
    <w:rsid w:val="00B11646"/>
    <w:rsid w:val="00B12C80"/>
    <w:rsid w:val="00B12D29"/>
    <w:rsid w:val="00B13814"/>
    <w:rsid w:val="00B140C0"/>
    <w:rsid w:val="00B14937"/>
    <w:rsid w:val="00B149A2"/>
    <w:rsid w:val="00B14B8B"/>
    <w:rsid w:val="00B1501C"/>
    <w:rsid w:val="00B1649C"/>
    <w:rsid w:val="00B16AD5"/>
    <w:rsid w:val="00B16C8D"/>
    <w:rsid w:val="00B16EEA"/>
    <w:rsid w:val="00B1764A"/>
    <w:rsid w:val="00B177C3"/>
    <w:rsid w:val="00B17B5F"/>
    <w:rsid w:val="00B17CC3"/>
    <w:rsid w:val="00B17D5D"/>
    <w:rsid w:val="00B20256"/>
    <w:rsid w:val="00B203C3"/>
    <w:rsid w:val="00B20A35"/>
    <w:rsid w:val="00B21146"/>
    <w:rsid w:val="00B21465"/>
    <w:rsid w:val="00B21FFC"/>
    <w:rsid w:val="00B22419"/>
    <w:rsid w:val="00B2255C"/>
    <w:rsid w:val="00B23EB6"/>
    <w:rsid w:val="00B244F6"/>
    <w:rsid w:val="00B245AA"/>
    <w:rsid w:val="00B24739"/>
    <w:rsid w:val="00B24FDE"/>
    <w:rsid w:val="00B25508"/>
    <w:rsid w:val="00B2584B"/>
    <w:rsid w:val="00B25F94"/>
    <w:rsid w:val="00B25F9B"/>
    <w:rsid w:val="00B32483"/>
    <w:rsid w:val="00B32FA3"/>
    <w:rsid w:val="00B33505"/>
    <w:rsid w:val="00B33CAE"/>
    <w:rsid w:val="00B341A1"/>
    <w:rsid w:val="00B34AE7"/>
    <w:rsid w:val="00B34C46"/>
    <w:rsid w:val="00B356C3"/>
    <w:rsid w:val="00B36B39"/>
    <w:rsid w:val="00B373F4"/>
    <w:rsid w:val="00B379F9"/>
    <w:rsid w:val="00B4064A"/>
    <w:rsid w:val="00B414B1"/>
    <w:rsid w:val="00B423D1"/>
    <w:rsid w:val="00B42520"/>
    <w:rsid w:val="00B42553"/>
    <w:rsid w:val="00B4299E"/>
    <w:rsid w:val="00B43013"/>
    <w:rsid w:val="00B431DB"/>
    <w:rsid w:val="00B432BD"/>
    <w:rsid w:val="00B43B39"/>
    <w:rsid w:val="00B4526C"/>
    <w:rsid w:val="00B456E1"/>
    <w:rsid w:val="00B45C5F"/>
    <w:rsid w:val="00B47551"/>
    <w:rsid w:val="00B47CBA"/>
    <w:rsid w:val="00B52B73"/>
    <w:rsid w:val="00B52E9C"/>
    <w:rsid w:val="00B539B6"/>
    <w:rsid w:val="00B53AC4"/>
    <w:rsid w:val="00B53D0A"/>
    <w:rsid w:val="00B54685"/>
    <w:rsid w:val="00B54B2A"/>
    <w:rsid w:val="00B54FCE"/>
    <w:rsid w:val="00B56D87"/>
    <w:rsid w:val="00B56DC8"/>
    <w:rsid w:val="00B56F5D"/>
    <w:rsid w:val="00B57231"/>
    <w:rsid w:val="00B575BE"/>
    <w:rsid w:val="00B57C54"/>
    <w:rsid w:val="00B612F1"/>
    <w:rsid w:val="00B614F5"/>
    <w:rsid w:val="00B6153E"/>
    <w:rsid w:val="00B62104"/>
    <w:rsid w:val="00B6280D"/>
    <w:rsid w:val="00B6299D"/>
    <w:rsid w:val="00B6367B"/>
    <w:rsid w:val="00B63F5C"/>
    <w:rsid w:val="00B64A6D"/>
    <w:rsid w:val="00B64B59"/>
    <w:rsid w:val="00B65151"/>
    <w:rsid w:val="00B654B3"/>
    <w:rsid w:val="00B655DC"/>
    <w:rsid w:val="00B6606B"/>
    <w:rsid w:val="00B6651B"/>
    <w:rsid w:val="00B67626"/>
    <w:rsid w:val="00B67A30"/>
    <w:rsid w:val="00B7019C"/>
    <w:rsid w:val="00B702C8"/>
    <w:rsid w:val="00B703F5"/>
    <w:rsid w:val="00B70469"/>
    <w:rsid w:val="00B713E5"/>
    <w:rsid w:val="00B71696"/>
    <w:rsid w:val="00B72193"/>
    <w:rsid w:val="00B728DA"/>
    <w:rsid w:val="00B72A78"/>
    <w:rsid w:val="00B74CB1"/>
    <w:rsid w:val="00B74F5A"/>
    <w:rsid w:val="00B74FB3"/>
    <w:rsid w:val="00B75110"/>
    <w:rsid w:val="00B7540E"/>
    <w:rsid w:val="00B760BE"/>
    <w:rsid w:val="00B76F44"/>
    <w:rsid w:val="00B77033"/>
    <w:rsid w:val="00B7752C"/>
    <w:rsid w:val="00B77AD3"/>
    <w:rsid w:val="00B77BD9"/>
    <w:rsid w:val="00B800A1"/>
    <w:rsid w:val="00B8068B"/>
    <w:rsid w:val="00B815C7"/>
    <w:rsid w:val="00B8210C"/>
    <w:rsid w:val="00B82924"/>
    <w:rsid w:val="00B82FAB"/>
    <w:rsid w:val="00B8400C"/>
    <w:rsid w:val="00B85088"/>
    <w:rsid w:val="00B85FD3"/>
    <w:rsid w:val="00B8620F"/>
    <w:rsid w:val="00B86457"/>
    <w:rsid w:val="00B86519"/>
    <w:rsid w:val="00B868E0"/>
    <w:rsid w:val="00B86D8D"/>
    <w:rsid w:val="00B871BD"/>
    <w:rsid w:val="00B8758A"/>
    <w:rsid w:val="00B87844"/>
    <w:rsid w:val="00B9075E"/>
    <w:rsid w:val="00B907D7"/>
    <w:rsid w:val="00B90D7F"/>
    <w:rsid w:val="00B91973"/>
    <w:rsid w:val="00B9226F"/>
    <w:rsid w:val="00B92636"/>
    <w:rsid w:val="00B92A90"/>
    <w:rsid w:val="00B93834"/>
    <w:rsid w:val="00B93A87"/>
    <w:rsid w:val="00B93B87"/>
    <w:rsid w:val="00B93EC6"/>
    <w:rsid w:val="00B94E88"/>
    <w:rsid w:val="00B956DE"/>
    <w:rsid w:val="00B95A4B"/>
    <w:rsid w:val="00B95D92"/>
    <w:rsid w:val="00B95F0A"/>
    <w:rsid w:val="00B95F9D"/>
    <w:rsid w:val="00B96C77"/>
    <w:rsid w:val="00B97493"/>
    <w:rsid w:val="00B9761E"/>
    <w:rsid w:val="00BA03C3"/>
    <w:rsid w:val="00BA0FCF"/>
    <w:rsid w:val="00BA11E6"/>
    <w:rsid w:val="00BA2042"/>
    <w:rsid w:val="00BA20A7"/>
    <w:rsid w:val="00BA2AF2"/>
    <w:rsid w:val="00BA2F43"/>
    <w:rsid w:val="00BA30BE"/>
    <w:rsid w:val="00BA37B9"/>
    <w:rsid w:val="00BA3DEE"/>
    <w:rsid w:val="00BA3FA7"/>
    <w:rsid w:val="00BA4019"/>
    <w:rsid w:val="00BA4EEC"/>
    <w:rsid w:val="00BA56F5"/>
    <w:rsid w:val="00BA5C0A"/>
    <w:rsid w:val="00BA5C66"/>
    <w:rsid w:val="00BA5CA9"/>
    <w:rsid w:val="00BA5FE9"/>
    <w:rsid w:val="00BA73BD"/>
    <w:rsid w:val="00BA7A2E"/>
    <w:rsid w:val="00BB06D6"/>
    <w:rsid w:val="00BB08BA"/>
    <w:rsid w:val="00BB0AB8"/>
    <w:rsid w:val="00BB1DAA"/>
    <w:rsid w:val="00BB28A8"/>
    <w:rsid w:val="00BB2ADE"/>
    <w:rsid w:val="00BB2CCB"/>
    <w:rsid w:val="00BB4534"/>
    <w:rsid w:val="00BB4AD4"/>
    <w:rsid w:val="00BB59AF"/>
    <w:rsid w:val="00BB63EE"/>
    <w:rsid w:val="00BB6A09"/>
    <w:rsid w:val="00BB6EF7"/>
    <w:rsid w:val="00BB74D0"/>
    <w:rsid w:val="00BB7AC6"/>
    <w:rsid w:val="00BC0C2C"/>
    <w:rsid w:val="00BC13A2"/>
    <w:rsid w:val="00BC2B35"/>
    <w:rsid w:val="00BC315B"/>
    <w:rsid w:val="00BC34C5"/>
    <w:rsid w:val="00BC3A08"/>
    <w:rsid w:val="00BC3E28"/>
    <w:rsid w:val="00BC4742"/>
    <w:rsid w:val="00BC5FDD"/>
    <w:rsid w:val="00BC6004"/>
    <w:rsid w:val="00BC69EC"/>
    <w:rsid w:val="00BC7460"/>
    <w:rsid w:val="00BC7564"/>
    <w:rsid w:val="00BD168A"/>
    <w:rsid w:val="00BD1A8F"/>
    <w:rsid w:val="00BD1F6F"/>
    <w:rsid w:val="00BD2B33"/>
    <w:rsid w:val="00BD3685"/>
    <w:rsid w:val="00BD595E"/>
    <w:rsid w:val="00BD6093"/>
    <w:rsid w:val="00BD6AAE"/>
    <w:rsid w:val="00BD6DB8"/>
    <w:rsid w:val="00BD756C"/>
    <w:rsid w:val="00BD758B"/>
    <w:rsid w:val="00BD78AF"/>
    <w:rsid w:val="00BE05DB"/>
    <w:rsid w:val="00BE1B0D"/>
    <w:rsid w:val="00BE22A3"/>
    <w:rsid w:val="00BE29A9"/>
    <w:rsid w:val="00BE3321"/>
    <w:rsid w:val="00BE3935"/>
    <w:rsid w:val="00BE43BF"/>
    <w:rsid w:val="00BE4DB2"/>
    <w:rsid w:val="00BE548E"/>
    <w:rsid w:val="00BE6BED"/>
    <w:rsid w:val="00BE6D9D"/>
    <w:rsid w:val="00BE6F69"/>
    <w:rsid w:val="00BE7705"/>
    <w:rsid w:val="00BE7D7A"/>
    <w:rsid w:val="00BF020D"/>
    <w:rsid w:val="00BF03EE"/>
    <w:rsid w:val="00BF07D1"/>
    <w:rsid w:val="00BF1CD5"/>
    <w:rsid w:val="00BF49D4"/>
    <w:rsid w:val="00BF4F32"/>
    <w:rsid w:val="00BF6381"/>
    <w:rsid w:val="00BF6391"/>
    <w:rsid w:val="00BF6571"/>
    <w:rsid w:val="00BF6EB5"/>
    <w:rsid w:val="00BF7105"/>
    <w:rsid w:val="00BF799F"/>
    <w:rsid w:val="00BF7CCE"/>
    <w:rsid w:val="00C01345"/>
    <w:rsid w:val="00C02042"/>
    <w:rsid w:val="00C02802"/>
    <w:rsid w:val="00C03B63"/>
    <w:rsid w:val="00C03BEA"/>
    <w:rsid w:val="00C03FF5"/>
    <w:rsid w:val="00C05391"/>
    <w:rsid w:val="00C05996"/>
    <w:rsid w:val="00C059C2"/>
    <w:rsid w:val="00C05C51"/>
    <w:rsid w:val="00C05CDF"/>
    <w:rsid w:val="00C0634B"/>
    <w:rsid w:val="00C0647B"/>
    <w:rsid w:val="00C06ECA"/>
    <w:rsid w:val="00C07314"/>
    <w:rsid w:val="00C101D8"/>
    <w:rsid w:val="00C10729"/>
    <w:rsid w:val="00C108ED"/>
    <w:rsid w:val="00C11192"/>
    <w:rsid w:val="00C11540"/>
    <w:rsid w:val="00C119DE"/>
    <w:rsid w:val="00C11CB6"/>
    <w:rsid w:val="00C12076"/>
    <w:rsid w:val="00C12530"/>
    <w:rsid w:val="00C128F6"/>
    <w:rsid w:val="00C13930"/>
    <w:rsid w:val="00C139FF"/>
    <w:rsid w:val="00C13A0A"/>
    <w:rsid w:val="00C13C82"/>
    <w:rsid w:val="00C13F6B"/>
    <w:rsid w:val="00C1478B"/>
    <w:rsid w:val="00C14F37"/>
    <w:rsid w:val="00C1546E"/>
    <w:rsid w:val="00C16316"/>
    <w:rsid w:val="00C167E2"/>
    <w:rsid w:val="00C171C9"/>
    <w:rsid w:val="00C20F93"/>
    <w:rsid w:val="00C2165A"/>
    <w:rsid w:val="00C21E46"/>
    <w:rsid w:val="00C22633"/>
    <w:rsid w:val="00C235B2"/>
    <w:rsid w:val="00C23C37"/>
    <w:rsid w:val="00C23D5E"/>
    <w:rsid w:val="00C23DB2"/>
    <w:rsid w:val="00C241ED"/>
    <w:rsid w:val="00C24396"/>
    <w:rsid w:val="00C24588"/>
    <w:rsid w:val="00C25613"/>
    <w:rsid w:val="00C26371"/>
    <w:rsid w:val="00C26CC1"/>
    <w:rsid w:val="00C27810"/>
    <w:rsid w:val="00C3045F"/>
    <w:rsid w:val="00C31071"/>
    <w:rsid w:val="00C3160A"/>
    <w:rsid w:val="00C326F8"/>
    <w:rsid w:val="00C326FA"/>
    <w:rsid w:val="00C32988"/>
    <w:rsid w:val="00C32D55"/>
    <w:rsid w:val="00C32F7E"/>
    <w:rsid w:val="00C340FB"/>
    <w:rsid w:val="00C34163"/>
    <w:rsid w:val="00C347C0"/>
    <w:rsid w:val="00C34A68"/>
    <w:rsid w:val="00C351AC"/>
    <w:rsid w:val="00C354B1"/>
    <w:rsid w:val="00C36A11"/>
    <w:rsid w:val="00C41921"/>
    <w:rsid w:val="00C41CAC"/>
    <w:rsid w:val="00C41FF8"/>
    <w:rsid w:val="00C42108"/>
    <w:rsid w:val="00C421DE"/>
    <w:rsid w:val="00C42404"/>
    <w:rsid w:val="00C435CB"/>
    <w:rsid w:val="00C43D5E"/>
    <w:rsid w:val="00C445F2"/>
    <w:rsid w:val="00C44ACB"/>
    <w:rsid w:val="00C4588C"/>
    <w:rsid w:val="00C47518"/>
    <w:rsid w:val="00C4776E"/>
    <w:rsid w:val="00C5077C"/>
    <w:rsid w:val="00C50E69"/>
    <w:rsid w:val="00C51461"/>
    <w:rsid w:val="00C519C8"/>
    <w:rsid w:val="00C52639"/>
    <w:rsid w:val="00C52B31"/>
    <w:rsid w:val="00C535BB"/>
    <w:rsid w:val="00C53B0F"/>
    <w:rsid w:val="00C54056"/>
    <w:rsid w:val="00C540C5"/>
    <w:rsid w:val="00C54160"/>
    <w:rsid w:val="00C54699"/>
    <w:rsid w:val="00C55D01"/>
    <w:rsid w:val="00C55D52"/>
    <w:rsid w:val="00C56797"/>
    <w:rsid w:val="00C56F32"/>
    <w:rsid w:val="00C5796D"/>
    <w:rsid w:val="00C60731"/>
    <w:rsid w:val="00C60A87"/>
    <w:rsid w:val="00C60DD4"/>
    <w:rsid w:val="00C60E37"/>
    <w:rsid w:val="00C6169B"/>
    <w:rsid w:val="00C616E5"/>
    <w:rsid w:val="00C6340F"/>
    <w:rsid w:val="00C634FC"/>
    <w:rsid w:val="00C63ABF"/>
    <w:rsid w:val="00C642BE"/>
    <w:rsid w:val="00C65A09"/>
    <w:rsid w:val="00C67251"/>
    <w:rsid w:val="00C67998"/>
    <w:rsid w:val="00C67C3B"/>
    <w:rsid w:val="00C67D3A"/>
    <w:rsid w:val="00C70079"/>
    <w:rsid w:val="00C70758"/>
    <w:rsid w:val="00C710BB"/>
    <w:rsid w:val="00C718A0"/>
    <w:rsid w:val="00C71F22"/>
    <w:rsid w:val="00C720AC"/>
    <w:rsid w:val="00C721C5"/>
    <w:rsid w:val="00C723AC"/>
    <w:rsid w:val="00C72E02"/>
    <w:rsid w:val="00C736EE"/>
    <w:rsid w:val="00C74513"/>
    <w:rsid w:val="00C75C07"/>
    <w:rsid w:val="00C76577"/>
    <w:rsid w:val="00C76A28"/>
    <w:rsid w:val="00C8017E"/>
    <w:rsid w:val="00C80B3A"/>
    <w:rsid w:val="00C81671"/>
    <w:rsid w:val="00C82715"/>
    <w:rsid w:val="00C82CE7"/>
    <w:rsid w:val="00C82D0B"/>
    <w:rsid w:val="00C83FDC"/>
    <w:rsid w:val="00C842AB"/>
    <w:rsid w:val="00C8551C"/>
    <w:rsid w:val="00C87AFF"/>
    <w:rsid w:val="00C9063C"/>
    <w:rsid w:val="00C906B4"/>
    <w:rsid w:val="00C9086C"/>
    <w:rsid w:val="00C90D14"/>
    <w:rsid w:val="00C9129C"/>
    <w:rsid w:val="00C9194F"/>
    <w:rsid w:val="00C91D90"/>
    <w:rsid w:val="00C92394"/>
    <w:rsid w:val="00C92F79"/>
    <w:rsid w:val="00C93565"/>
    <w:rsid w:val="00C93BF2"/>
    <w:rsid w:val="00C9409E"/>
    <w:rsid w:val="00C94EE1"/>
    <w:rsid w:val="00C953B9"/>
    <w:rsid w:val="00C95894"/>
    <w:rsid w:val="00C965D0"/>
    <w:rsid w:val="00C96741"/>
    <w:rsid w:val="00C969B6"/>
    <w:rsid w:val="00C96D2E"/>
    <w:rsid w:val="00CA041B"/>
    <w:rsid w:val="00CA0B08"/>
    <w:rsid w:val="00CA0BBE"/>
    <w:rsid w:val="00CA0F40"/>
    <w:rsid w:val="00CA1AE0"/>
    <w:rsid w:val="00CA2948"/>
    <w:rsid w:val="00CA2BA1"/>
    <w:rsid w:val="00CA4A12"/>
    <w:rsid w:val="00CA6005"/>
    <w:rsid w:val="00CA7730"/>
    <w:rsid w:val="00CA7A23"/>
    <w:rsid w:val="00CA7BA1"/>
    <w:rsid w:val="00CA7BD6"/>
    <w:rsid w:val="00CB0596"/>
    <w:rsid w:val="00CB13B1"/>
    <w:rsid w:val="00CB1482"/>
    <w:rsid w:val="00CB17BC"/>
    <w:rsid w:val="00CB21CC"/>
    <w:rsid w:val="00CB28A6"/>
    <w:rsid w:val="00CB3B3A"/>
    <w:rsid w:val="00CB46BC"/>
    <w:rsid w:val="00CB4D3F"/>
    <w:rsid w:val="00CB4D50"/>
    <w:rsid w:val="00CB5237"/>
    <w:rsid w:val="00CB561C"/>
    <w:rsid w:val="00CB6337"/>
    <w:rsid w:val="00CB6437"/>
    <w:rsid w:val="00CB6633"/>
    <w:rsid w:val="00CB6DB0"/>
    <w:rsid w:val="00CB73FD"/>
    <w:rsid w:val="00CB7500"/>
    <w:rsid w:val="00CB7874"/>
    <w:rsid w:val="00CB7F49"/>
    <w:rsid w:val="00CC037E"/>
    <w:rsid w:val="00CC06A8"/>
    <w:rsid w:val="00CC08CD"/>
    <w:rsid w:val="00CC0D26"/>
    <w:rsid w:val="00CC29D3"/>
    <w:rsid w:val="00CC31BB"/>
    <w:rsid w:val="00CC41BA"/>
    <w:rsid w:val="00CC4257"/>
    <w:rsid w:val="00CC4DA0"/>
    <w:rsid w:val="00CC4EF7"/>
    <w:rsid w:val="00CC5200"/>
    <w:rsid w:val="00CC5882"/>
    <w:rsid w:val="00CC5AEA"/>
    <w:rsid w:val="00CC63FF"/>
    <w:rsid w:val="00CC691D"/>
    <w:rsid w:val="00CC73BB"/>
    <w:rsid w:val="00CC791D"/>
    <w:rsid w:val="00CD00DB"/>
    <w:rsid w:val="00CD030E"/>
    <w:rsid w:val="00CD072B"/>
    <w:rsid w:val="00CD103C"/>
    <w:rsid w:val="00CD14EF"/>
    <w:rsid w:val="00CD26FC"/>
    <w:rsid w:val="00CD2A12"/>
    <w:rsid w:val="00CD2E31"/>
    <w:rsid w:val="00CD448D"/>
    <w:rsid w:val="00CD458E"/>
    <w:rsid w:val="00CD4638"/>
    <w:rsid w:val="00CD4919"/>
    <w:rsid w:val="00CD572D"/>
    <w:rsid w:val="00CD5C2D"/>
    <w:rsid w:val="00CD5FDF"/>
    <w:rsid w:val="00CD6311"/>
    <w:rsid w:val="00CD6866"/>
    <w:rsid w:val="00CD6EBB"/>
    <w:rsid w:val="00CD79D4"/>
    <w:rsid w:val="00CD7AA6"/>
    <w:rsid w:val="00CD7C92"/>
    <w:rsid w:val="00CD7CD3"/>
    <w:rsid w:val="00CE0695"/>
    <w:rsid w:val="00CE145E"/>
    <w:rsid w:val="00CE1B60"/>
    <w:rsid w:val="00CE1C36"/>
    <w:rsid w:val="00CE26CB"/>
    <w:rsid w:val="00CE31C9"/>
    <w:rsid w:val="00CE3F98"/>
    <w:rsid w:val="00CE4386"/>
    <w:rsid w:val="00CE4EA2"/>
    <w:rsid w:val="00CE5013"/>
    <w:rsid w:val="00CE5B25"/>
    <w:rsid w:val="00CE6062"/>
    <w:rsid w:val="00CE638B"/>
    <w:rsid w:val="00CE67EC"/>
    <w:rsid w:val="00CE6EDF"/>
    <w:rsid w:val="00CE783B"/>
    <w:rsid w:val="00CE7BA6"/>
    <w:rsid w:val="00CE7BE0"/>
    <w:rsid w:val="00CF025E"/>
    <w:rsid w:val="00CF06D8"/>
    <w:rsid w:val="00CF08A7"/>
    <w:rsid w:val="00CF132C"/>
    <w:rsid w:val="00CF1EAB"/>
    <w:rsid w:val="00CF1EEE"/>
    <w:rsid w:val="00CF204C"/>
    <w:rsid w:val="00CF2336"/>
    <w:rsid w:val="00CF324D"/>
    <w:rsid w:val="00CF3914"/>
    <w:rsid w:val="00CF3E51"/>
    <w:rsid w:val="00CF55E1"/>
    <w:rsid w:val="00CF5C60"/>
    <w:rsid w:val="00CF6F41"/>
    <w:rsid w:val="00CF722F"/>
    <w:rsid w:val="00CF7514"/>
    <w:rsid w:val="00CF76F7"/>
    <w:rsid w:val="00D003C5"/>
    <w:rsid w:val="00D00456"/>
    <w:rsid w:val="00D00558"/>
    <w:rsid w:val="00D0120B"/>
    <w:rsid w:val="00D015F7"/>
    <w:rsid w:val="00D01814"/>
    <w:rsid w:val="00D02869"/>
    <w:rsid w:val="00D02B85"/>
    <w:rsid w:val="00D0372A"/>
    <w:rsid w:val="00D03D81"/>
    <w:rsid w:val="00D0530D"/>
    <w:rsid w:val="00D05423"/>
    <w:rsid w:val="00D05DB8"/>
    <w:rsid w:val="00D05DD9"/>
    <w:rsid w:val="00D05F81"/>
    <w:rsid w:val="00D06EF0"/>
    <w:rsid w:val="00D07083"/>
    <w:rsid w:val="00D074AC"/>
    <w:rsid w:val="00D127B2"/>
    <w:rsid w:val="00D12C1F"/>
    <w:rsid w:val="00D12E9D"/>
    <w:rsid w:val="00D13F9E"/>
    <w:rsid w:val="00D147F4"/>
    <w:rsid w:val="00D15724"/>
    <w:rsid w:val="00D158FE"/>
    <w:rsid w:val="00D160E0"/>
    <w:rsid w:val="00D161E9"/>
    <w:rsid w:val="00D1632E"/>
    <w:rsid w:val="00D163FB"/>
    <w:rsid w:val="00D1654F"/>
    <w:rsid w:val="00D171E7"/>
    <w:rsid w:val="00D17E47"/>
    <w:rsid w:val="00D2019D"/>
    <w:rsid w:val="00D202D2"/>
    <w:rsid w:val="00D22168"/>
    <w:rsid w:val="00D22F6F"/>
    <w:rsid w:val="00D23F18"/>
    <w:rsid w:val="00D2454E"/>
    <w:rsid w:val="00D2455F"/>
    <w:rsid w:val="00D25372"/>
    <w:rsid w:val="00D255D4"/>
    <w:rsid w:val="00D2594B"/>
    <w:rsid w:val="00D25F37"/>
    <w:rsid w:val="00D25F8C"/>
    <w:rsid w:val="00D25F8E"/>
    <w:rsid w:val="00D261EF"/>
    <w:rsid w:val="00D26371"/>
    <w:rsid w:val="00D267A1"/>
    <w:rsid w:val="00D26D0D"/>
    <w:rsid w:val="00D27633"/>
    <w:rsid w:val="00D276FC"/>
    <w:rsid w:val="00D277D4"/>
    <w:rsid w:val="00D27839"/>
    <w:rsid w:val="00D304C9"/>
    <w:rsid w:val="00D30817"/>
    <w:rsid w:val="00D3262C"/>
    <w:rsid w:val="00D3285A"/>
    <w:rsid w:val="00D33368"/>
    <w:rsid w:val="00D33389"/>
    <w:rsid w:val="00D333EC"/>
    <w:rsid w:val="00D33A96"/>
    <w:rsid w:val="00D33AF2"/>
    <w:rsid w:val="00D34272"/>
    <w:rsid w:val="00D34E0D"/>
    <w:rsid w:val="00D35065"/>
    <w:rsid w:val="00D3583E"/>
    <w:rsid w:val="00D361BC"/>
    <w:rsid w:val="00D36AF4"/>
    <w:rsid w:val="00D37228"/>
    <w:rsid w:val="00D373BB"/>
    <w:rsid w:val="00D375A2"/>
    <w:rsid w:val="00D37F0C"/>
    <w:rsid w:val="00D402E6"/>
    <w:rsid w:val="00D40399"/>
    <w:rsid w:val="00D421C2"/>
    <w:rsid w:val="00D42F0B"/>
    <w:rsid w:val="00D433EA"/>
    <w:rsid w:val="00D43A07"/>
    <w:rsid w:val="00D44305"/>
    <w:rsid w:val="00D44F6A"/>
    <w:rsid w:val="00D454BA"/>
    <w:rsid w:val="00D45819"/>
    <w:rsid w:val="00D45B6A"/>
    <w:rsid w:val="00D461AC"/>
    <w:rsid w:val="00D464E5"/>
    <w:rsid w:val="00D46F32"/>
    <w:rsid w:val="00D47ADC"/>
    <w:rsid w:val="00D500E5"/>
    <w:rsid w:val="00D50963"/>
    <w:rsid w:val="00D510D2"/>
    <w:rsid w:val="00D51159"/>
    <w:rsid w:val="00D51AEB"/>
    <w:rsid w:val="00D51E0F"/>
    <w:rsid w:val="00D5234F"/>
    <w:rsid w:val="00D52854"/>
    <w:rsid w:val="00D52993"/>
    <w:rsid w:val="00D5364A"/>
    <w:rsid w:val="00D53D95"/>
    <w:rsid w:val="00D5494B"/>
    <w:rsid w:val="00D5514B"/>
    <w:rsid w:val="00D555F0"/>
    <w:rsid w:val="00D5678F"/>
    <w:rsid w:val="00D57380"/>
    <w:rsid w:val="00D5755F"/>
    <w:rsid w:val="00D57CCF"/>
    <w:rsid w:val="00D600DF"/>
    <w:rsid w:val="00D601AF"/>
    <w:rsid w:val="00D60A87"/>
    <w:rsid w:val="00D62E44"/>
    <w:rsid w:val="00D62EA5"/>
    <w:rsid w:val="00D6388B"/>
    <w:rsid w:val="00D639B4"/>
    <w:rsid w:val="00D6412F"/>
    <w:rsid w:val="00D6439E"/>
    <w:rsid w:val="00D6606A"/>
    <w:rsid w:val="00D664C3"/>
    <w:rsid w:val="00D6668C"/>
    <w:rsid w:val="00D67FA4"/>
    <w:rsid w:val="00D67FB4"/>
    <w:rsid w:val="00D7014D"/>
    <w:rsid w:val="00D71001"/>
    <w:rsid w:val="00D71591"/>
    <w:rsid w:val="00D71CDF"/>
    <w:rsid w:val="00D7203A"/>
    <w:rsid w:val="00D723DD"/>
    <w:rsid w:val="00D73887"/>
    <w:rsid w:val="00D73B33"/>
    <w:rsid w:val="00D73DBD"/>
    <w:rsid w:val="00D73FBA"/>
    <w:rsid w:val="00D75E86"/>
    <w:rsid w:val="00D7660A"/>
    <w:rsid w:val="00D777F1"/>
    <w:rsid w:val="00D777FA"/>
    <w:rsid w:val="00D80047"/>
    <w:rsid w:val="00D803EF"/>
    <w:rsid w:val="00D8055D"/>
    <w:rsid w:val="00D80A13"/>
    <w:rsid w:val="00D80C4D"/>
    <w:rsid w:val="00D80D77"/>
    <w:rsid w:val="00D81E59"/>
    <w:rsid w:val="00D82696"/>
    <w:rsid w:val="00D8288B"/>
    <w:rsid w:val="00D82AC1"/>
    <w:rsid w:val="00D82BB0"/>
    <w:rsid w:val="00D831D4"/>
    <w:rsid w:val="00D8364F"/>
    <w:rsid w:val="00D83AB9"/>
    <w:rsid w:val="00D83B03"/>
    <w:rsid w:val="00D84010"/>
    <w:rsid w:val="00D84964"/>
    <w:rsid w:val="00D84BA1"/>
    <w:rsid w:val="00D853F2"/>
    <w:rsid w:val="00D85716"/>
    <w:rsid w:val="00D8579F"/>
    <w:rsid w:val="00D85BB1"/>
    <w:rsid w:val="00D8778F"/>
    <w:rsid w:val="00D87A9A"/>
    <w:rsid w:val="00D904EF"/>
    <w:rsid w:val="00D9064C"/>
    <w:rsid w:val="00D9082E"/>
    <w:rsid w:val="00D90D34"/>
    <w:rsid w:val="00D913DE"/>
    <w:rsid w:val="00D9157D"/>
    <w:rsid w:val="00D91FD3"/>
    <w:rsid w:val="00D92975"/>
    <w:rsid w:val="00D92FE8"/>
    <w:rsid w:val="00D933DE"/>
    <w:rsid w:val="00D94F5B"/>
    <w:rsid w:val="00D9535B"/>
    <w:rsid w:val="00D95505"/>
    <w:rsid w:val="00D95EEA"/>
    <w:rsid w:val="00D97A17"/>
    <w:rsid w:val="00DA0AB7"/>
    <w:rsid w:val="00DA1565"/>
    <w:rsid w:val="00DA1947"/>
    <w:rsid w:val="00DA19AC"/>
    <w:rsid w:val="00DA1D1C"/>
    <w:rsid w:val="00DA1F0A"/>
    <w:rsid w:val="00DA28D4"/>
    <w:rsid w:val="00DA2C72"/>
    <w:rsid w:val="00DA2CC2"/>
    <w:rsid w:val="00DA39BF"/>
    <w:rsid w:val="00DA4475"/>
    <w:rsid w:val="00DA49D6"/>
    <w:rsid w:val="00DA66DB"/>
    <w:rsid w:val="00DA6FC4"/>
    <w:rsid w:val="00DA701D"/>
    <w:rsid w:val="00DA72F4"/>
    <w:rsid w:val="00DA77D2"/>
    <w:rsid w:val="00DA7B72"/>
    <w:rsid w:val="00DB02D5"/>
    <w:rsid w:val="00DB0867"/>
    <w:rsid w:val="00DB16E1"/>
    <w:rsid w:val="00DB2758"/>
    <w:rsid w:val="00DB279E"/>
    <w:rsid w:val="00DB2B25"/>
    <w:rsid w:val="00DB2FFF"/>
    <w:rsid w:val="00DB3110"/>
    <w:rsid w:val="00DB37A8"/>
    <w:rsid w:val="00DB3B0F"/>
    <w:rsid w:val="00DB4A92"/>
    <w:rsid w:val="00DB5284"/>
    <w:rsid w:val="00DB599C"/>
    <w:rsid w:val="00DB5D44"/>
    <w:rsid w:val="00DB5FC1"/>
    <w:rsid w:val="00DB5FC8"/>
    <w:rsid w:val="00DB70AA"/>
    <w:rsid w:val="00DB7297"/>
    <w:rsid w:val="00DB7648"/>
    <w:rsid w:val="00DB7ABE"/>
    <w:rsid w:val="00DB7B7F"/>
    <w:rsid w:val="00DC073E"/>
    <w:rsid w:val="00DC14A1"/>
    <w:rsid w:val="00DC1565"/>
    <w:rsid w:val="00DC23D5"/>
    <w:rsid w:val="00DC2880"/>
    <w:rsid w:val="00DC3212"/>
    <w:rsid w:val="00DC33BF"/>
    <w:rsid w:val="00DC4E58"/>
    <w:rsid w:val="00DC4ECE"/>
    <w:rsid w:val="00DC50EF"/>
    <w:rsid w:val="00DC51F7"/>
    <w:rsid w:val="00DC5B24"/>
    <w:rsid w:val="00DC5CDA"/>
    <w:rsid w:val="00DC6FAF"/>
    <w:rsid w:val="00DD1411"/>
    <w:rsid w:val="00DD1875"/>
    <w:rsid w:val="00DD1978"/>
    <w:rsid w:val="00DD22C7"/>
    <w:rsid w:val="00DD25EC"/>
    <w:rsid w:val="00DD3021"/>
    <w:rsid w:val="00DD38D5"/>
    <w:rsid w:val="00DD3BDA"/>
    <w:rsid w:val="00DD4470"/>
    <w:rsid w:val="00DD4EEB"/>
    <w:rsid w:val="00DD5130"/>
    <w:rsid w:val="00DD51ED"/>
    <w:rsid w:val="00DD63F9"/>
    <w:rsid w:val="00DD655B"/>
    <w:rsid w:val="00DD751F"/>
    <w:rsid w:val="00DD7520"/>
    <w:rsid w:val="00DD7AAD"/>
    <w:rsid w:val="00DE0909"/>
    <w:rsid w:val="00DE0F07"/>
    <w:rsid w:val="00DE1511"/>
    <w:rsid w:val="00DE16E4"/>
    <w:rsid w:val="00DE20C3"/>
    <w:rsid w:val="00DE21D6"/>
    <w:rsid w:val="00DE2241"/>
    <w:rsid w:val="00DE2420"/>
    <w:rsid w:val="00DE254B"/>
    <w:rsid w:val="00DE27FE"/>
    <w:rsid w:val="00DE355F"/>
    <w:rsid w:val="00DE3FCC"/>
    <w:rsid w:val="00DE414D"/>
    <w:rsid w:val="00DE4534"/>
    <w:rsid w:val="00DE4884"/>
    <w:rsid w:val="00DE4B25"/>
    <w:rsid w:val="00DE53DE"/>
    <w:rsid w:val="00DE560F"/>
    <w:rsid w:val="00DE6D73"/>
    <w:rsid w:val="00DE7766"/>
    <w:rsid w:val="00DF1E8C"/>
    <w:rsid w:val="00DF1FD5"/>
    <w:rsid w:val="00DF2630"/>
    <w:rsid w:val="00DF32C3"/>
    <w:rsid w:val="00DF3BAC"/>
    <w:rsid w:val="00DF3FE0"/>
    <w:rsid w:val="00DF4AB8"/>
    <w:rsid w:val="00DF52CB"/>
    <w:rsid w:val="00DF6362"/>
    <w:rsid w:val="00DF6709"/>
    <w:rsid w:val="00DF77E0"/>
    <w:rsid w:val="00E007F3"/>
    <w:rsid w:val="00E01DA2"/>
    <w:rsid w:val="00E02B85"/>
    <w:rsid w:val="00E02C6F"/>
    <w:rsid w:val="00E032F1"/>
    <w:rsid w:val="00E03630"/>
    <w:rsid w:val="00E043FD"/>
    <w:rsid w:val="00E04524"/>
    <w:rsid w:val="00E04C78"/>
    <w:rsid w:val="00E05082"/>
    <w:rsid w:val="00E05AD2"/>
    <w:rsid w:val="00E05FE1"/>
    <w:rsid w:val="00E06962"/>
    <w:rsid w:val="00E06A8D"/>
    <w:rsid w:val="00E07930"/>
    <w:rsid w:val="00E07C6D"/>
    <w:rsid w:val="00E10AAB"/>
    <w:rsid w:val="00E10E6D"/>
    <w:rsid w:val="00E12DE8"/>
    <w:rsid w:val="00E130A4"/>
    <w:rsid w:val="00E13162"/>
    <w:rsid w:val="00E13837"/>
    <w:rsid w:val="00E140B7"/>
    <w:rsid w:val="00E154A9"/>
    <w:rsid w:val="00E1595D"/>
    <w:rsid w:val="00E1595E"/>
    <w:rsid w:val="00E15A13"/>
    <w:rsid w:val="00E15A71"/>
    <w:rsid w:val="00E15B2D"/>
    <w:rsid w:val="00E16300"/>
    <w:rsid w:val="00E16C00"/>
    <w:rsid w:val="00E176D6"/>
    <w:rsid w:val="00E17A61"/>
    <w:rsid w:val="00E17E50"/>
    <w:rsid w:val="00E201A0"/>
    <w:rsid w:val="00E205D6"/>
    <w:rsid w:val="00E20F77"/>
    <w:rsid w:val="00E211E8"/>
    <w:rsid w:val="00E2162B"/>
    <w:rsid w:val="00E21AB9"/>
    <w:rsid w:val="00E21E85"/>
    <w:rsid w:val="00E21EE8"/>
    <w:rsid w:val="00E2214A"/>
    <w:rsid w:val="00E22A88"/>
    <w:rsid w:val="00E22BB9"/>
    <w:rsid w:val="00E22EEF"/>
    <w:rsid w:val="00E2305A"/>
    <w:rsid w:val="00E2324B"/>
    <w:rsid w:val="00E23FB9"/>
    <w:rsid w:val="00E24B0B"/>
    <w:rsid w:val="00E25BB8"/>
    <w:rsid w:val="00E26430"/>
    <w:rsid w:val="00E2670E"/>
    <w:rsid w:val="00E267B3"/>
    <w:rsid w:val="00E26A34"/>
    <w:rsid w:val="00E2730E"/>
    <w:rsid w:val="00E30162"/>
    <w:rsid w:val="00E30ABA"/>
    <w:rsid w:val="00E30F46"/>
    <w:rsid w:val="00E31AF0"/>
    <w:rsid w:val="00E31D2C"/>
    <w:rsid w:val="00E321AE"/>
    <w:rsid w:val="00E32C18"/>
    <w:rsid w:val="00E331B4"/>
    <w:rsid w:val="00E3366F"/>
    <w:rsid w:val="00E33670"/>
    <w:rsid w:val="00E340AF"/>
    <w:rsid w:val="00E346B8"/>
    <w:rsid w:val="00E3545B"/>
    <w:rsid w:val="00E363F5"/>
    <w:rsid w:val="00E3669D"/>
    <w:rsid w:val="00E370E2"/>
    <w:rsid w:val="00E379CB"/>
    <w:rsid w:val="00E40590"/>
    <w:rsid w:val="00E40A44"/>
    <w:rsid w:val="00E41066"/>
    <w:rsid w:val="00E41791"/>
    <w:rsid w:val="00E427F3"/>
    <w:rsid w:val="00E42CFF"/>
    <w:rsid w:val="00E42DAB"/>
    <w:rsid w:val="00E43FA4"/>
    <w:rsid w:val="00E44456"/>
    <w:rsid w:val="00E44887"/>
    <w:rsid w:val="00E44B16"/>
    <w:rsid w:val="00E44CA6"/>
    <w:rsid w:val="00E44D4E"/>
    <w:rsid w:val="00E45B01"/>
    <w:rsid w:val="00E46316"/>
    <w:rsid w:val="00E46769"/>
    <w:rsid w:val="00E46D05"/>
    <w:rsid w:val="00E47C30"/>
    <w:rsid w:val="00E47DFF"/>
    <w:rsid w:val="00E47FAE"/>
    <w:rsid w:val="00E502F5"/>
    <w:rsid w:val="00E51022"/>
    <w:rsid w:val="00E5107C"/>
    <w:rsid w:val="00E515CF"/>
    <w:rsid w:val="00E517B4"/>
    <w:rsid w:val="00E51C0A"/>
    <w:rsid w:val="00E51CB6"/>
    <w:rsid w:val="00E5250D"/>
    <w:rsid w:val="00E52D10"/>
    <w:rsid w:val="00E53901"/>
    <w:rsid w:val="00E53C49"/>
    <w:rsid w:val="00E5432C"/>
    <w:rsid w:val="00E54F14"/>
    <w:rsid w:val="00E550AD"/>
    <w:rsid w:val="00E552DA"/>
    <w:rsid w:val="00E5583A"/>
    <w:rsid w:val="00E567DC"/>
    <w:rsid w:val="00E574A5"/>
    <w:rsid w:val="00E57506"/>
    <w:rsid w:val="00E57C59"/>
    <w:rsid w:val="00E57EEB"/>
    <w:rsid w:val="00E637C6"/>
    <w:rsid w:val="00E638EC"/>
    <w:rsid w:val="00E63A5A"/>
    <w:rsid w:val="00E64518"/>
    <w:rsid w:val="00E649D4"/>
    <w:rsid w:val="00E66775"/>
    <w:rsid w:val="00E6678C"/>
    <w:rsid w:val="00E66AEC"/>
    <w:rsid w:val="00E67198"/>
    <w:rsid w:val="00E676E8"/>
    <w:rsid w:val="00E677E3"/>
    <w:rsid w:val="00E700C0"/>
    <w:rsid w:val="00E7026A"/>
    <w:rsid w:val="00E703A2"/>
    <w:rsid w:val="00E706A9"/>
    <w:rsid w:val="00E70B06"/>
    <w:rsid w:val="00E7139C"/>
    <w:rsid w:val="00E71C7A"/>
    <w:rsid w:val="00E72312"/>
    <w:rsid w:val="00E7282A"/>
    <w:rsid w:val="00E728D6"/>
    <w:rsid w:val="00E735A4"/>
    <w:rsid w:val="00E74906"/>
    <w:rsid w:val="00E74D78"/>
    <w:rsid w:val="00E7538A"/>
    <w:rsid w:val="00E75A6A"/>
    <w:rsid w:val="00E75C28"/>
    <w:rsid w:val="00E7664D"/>
    <w:rsid w:val="00E7692D"/>
    <w:rsid w:val="00E76E39"/>
    <w:rsid w:val="00E772EA"/>
    <w:rsid w:val="00E77BF9"/>
    <w:rsid w:val="00E815B8"/>
    <w:rsid w:val="00E81CF3"/>
    <w:rsid w:val="00E83341"/>
    <w:rsid w:val="00E834B8"/>
    <w:rsid w:val="00E8363D"/>
    <w:rsid w:val="00E83760"/>
    <w:rsid w:val="00E83B2A"/>
    <w:rsid w:val="00E84AE8"/>
    <w:rsid w:val="00E84E75"/>
    <w:rsid w:val="00E856EB"/>
    <w:rsid w:val="00E85D5C"/>
    <w:rsid w:val="00E8622E"/>
    <w:rsid w:val="00E864E9"/>
    <w:rsid w:val="00E86ABC"/>
    <w:rsid w:val="00E876AB"/>
    <w:rsid w:val="00E877CB"/>
    <w:rsid w:val="00E87F76"/>
    <w:rsid w:val="00E90237"/>
    <w:rsid w:val="00E917B6"/>
    <w:rsid w:val="00E92078"/>
    <w:rsid w:val="00E92090"/>
    <w:rsid w:val="00E92255"/>
    <w:rsid w:val="00E9287C"/>
    <w:rsid w:val="00E93879"/>
    <w:rsid w:val="00E93CF1"/>
    <w:rsid w:val="00E95483"/>
    <w:rsid w:val="00E956BC"/>
    <w:rsid w:val="00E95E75"/>
    <w:rsid w:val="00E974F4"/>
    <w:rsid w:val="00E97CCA"/>
    <w:rsid w:val="00EA001F"/>
    <w:rsid w:val="00EA066C"/>
    <w:rsid w:val="00EA07A5"/>
    <w:rsid w:val="00EA170A"/>
    <w:rsid w:val="00EA1794"/>
    <w:rsid w:val="00EA1E96"/>
    <w:rsid w:val="00EA1EAA"/>
    <w:rsid w:val="00EA25CB"/>
    <w:rsid w:val="00EA31C8"/>
    <w:rsid w:val="00EA3279"/>
    <w:rsid w:val="00EA3CD8"/>
    <w:rsid w:val="00EA3F09"/>
    <w:rsid w:val="00EA4D3A"/>
    <w:rsid w:val="00EA4ED3"/>
    <w:rsid w:val="00EA515C"/>
    <w:rsid w:val="00EA5280"/>
    <w:rsid w:val="00EA5A77"/>
    <w:rsid w:val="00EA6551"/>
    <w:rsid w:val="00EA6933"/>
    <w:rsid w:val="00EA70E4"/>
    <w:rsid w:val="00EA794A"/>
    <w:rsid w:val="00EB0819"/>
    <w:rsid w:val="00EB31B4"/>
    <w:rsid w:val="00EB3286"/>
    <w:rsid w:val="00EB3EFD"/>
    <w:rsid w:val="00EB40D9"/>
    <w:rsid w:val="00EB470B"/>
    <w:rsid w:val="00EB4B96"/>
    <w:rsid w:val="00EB4CBE"/>
    <w:rsid w:val="00EB4DCB"/>
    <w:rsid w:val="00EB54B2"/>
    <w:rsid w:val="00EB6206"/>
    <w:rsid w:val="00EB6A08"/>
    <w:rsid w:val="00EC01D1"/>
    <w:rsid w:val="00EC0DFB"/>
    <w:rsid w:val="00EC1404"/>
    <w:rsid w:val="00EC1AC7"/>
    <w:rsid w:val="00EC1F6C"/>
    <w:rsid w:val="00EC20CF"/>
    <w:rsid w:val="00EC23EF"/>
    <w:rsid w:val="00EC2A59"/>
    <w:rsid w:val="00EC2CDE"/>
    <w:rsid w:val="00EC32AC"/>
    <w:rsid w:val="00EC348C"/>
    <w:rsid w:val="00EC34B3"/>
    <w:rsid w:val="00EC3518"/>
    <w:rsid w:val="00EC35BE"/>
    <w:rsid w:val="00EC3B40"/>
    <w:rsid w:val="00EC429C"/>
    <w:rsid w:val="00EC430F"/>
    <w:rsid w:val="00EC4FE5"/>
    <w:rsid w:val="00EC51BD"/>
    <w:rsid w:val="00EC541E"/>
    <w:rsid w:val="00EC752C"/>
    <w:rsid w:val="00EC7B8F"/>
    <w:rsid w:val="00ED04F5"/>
    <w:rsid w:val="00ED098A"/>
    <w:rsid w:val="00ED11DE"/>
    <w:rsid w:val="00ED1E54"/>
    <w:rsid w:val="00ED29B9"/>
    <w:rsid w:val="00ED5693"/>
    <w:rsid w:val="00ED5981"/>
    <w:rsid w:val="00ED6579"/>
    <w:rsid w:val="00ED666D"/>
    <w:rsid w:val="00ED7AA9"/>
    <w:rsid w:val="00EE0E28"/>
    <w:rsid w:val="00EE141D"/>
    <w:rsid w:val="00EE198E"/>
    <w:rsid w:val="00EE20B2"/>
    <w:rsid w:val="00EE2110"/>
    <w:rsid w:val="00EE2E9F"/>
    <w:rsid w:val="00EE3296"/>
    <w:rsid w:val="00EE3380"/>
    <w:rsid w:val="00EE3CF8"/>
    <w:rsid w:val="00EE4003"/>
    <w:rsid w:val="00EE4275"/>
    <w:rsid w:val="00EE53B7"/>
    <w:rsid w:val="00EE53F0"/>
    <w:rsid w:val="00EE66FD"/>
    <w:rsid w:val="00EE779E"/>
    <w:rsid w:val="00EE7BF3"/>
    <w:rsid w:val="00EE7F6D"/>
    <w:rsid w:val="00EE7FB4"/>
    <w:rsid w:val="00EF017D"/>
    <w:rsid w:val="00EF0468"/>
    <w:rsid w:val="00EF13B8"/>
    <w:rsid w:val="00EF153B"/>
    <w:rsid w:val="00EF1B8B"/>
    <w:rsid w:val="00EF1C56"/>
    <w:rsid w:val="00EF1D2E"/>
    <w:rsid w:val="00EF1D40"/>
    <w:rsid w:val="00EF22D9"/>
    <w:rsid w:val="00EF4854"/>
    <w:rsid w:val="00EF48EB"/>
    <w:rsid w:val="00EF4A4C"/>
    <w:rsid w:val="00EF55AE"/>
    <w:rsid w:val="00EF59CF"/>
    <w:rsid w:val="00EF637B"/>
    <w:rsid w:val="00EF65F7"/>
    <w:rsid w:val="00EF6AD4"/>
    <w:rsid w:val="00EF7C97"/>
    <w:rsid w:val="00F00411"/>
    <w:rsid w:val="00F0138E"/>
    <w:rsid w:val="00F0150B"/>
    <w:rsid w:val="00F02988"/>
    <w:rsid w:val="00F03813"/>
    <w:rsid w:val="00F03D7F"/>
    <w:rsid w:val="00F04624"/>
    <w:rsid w:val="00F04F9C"/>
    <w:rsid w:val="00F052CA"/>
    <w:rsid w:val="00F06E82"/>
    <w:rsid w:val="00F07C9B"/>
    <w:rsid w:val="00F07D90"/>
    <w:rsid w:val="00F10A4B"/>
    <w:rsid w:val="00F10F52"/>
    <w:rsid w:val="00F11107"/>
    <w:rsid w:val="00F11A3D"/>
    <w:rsid w:val="00F1217F"/>
    <w:rsid w:val="00F123A9"/>
    <w:rsid w:val="00F12776"/>
    <w:rsid w:val="00F12DF7"/>
    <w:rsid w:val="00F1326A"/>
    <w:rsid w:val="00F13DCE"/>
    <w:rsid w:val="00F14E6E"/>
    <w:rsid w:val="00F163AC"/>
    <w:rsid w:val="00F171CD"/>
    <w:rsid w:val="00F17EF4"/>
    <w:rsid w:val="00F200B7"/>
    <w:rsid w:val="00F20E91"/>
    <w:rsid w:val="00F216A3"/>
    <w:rsid w:val="00F2172C"/>
    <w:rsid w:val="00F220A5"/>
    <w:rsid w:val="00F22E2F"/>
    <w:rsid w:val="00F23250"/>
    <w:rsid w:val="00F23592"/>
    <w:rsid w:val="00F23C27"/>
    <w:rsid w:val="00F23CF4"/>
    <w:rsid w:val="00F2614D"/>
    <w:rsid w:val="00F26A54"/>
    <w:rsid w:val="00F27061"/>
    <w:rsid w:val="00F27090"/>
    <w:rsid w:val="00F2723A"/>
    <w:rsid w:val="00F27EDE"/>
    <w:rsid w:val="00F30112"/>
    <w:rsid w:val="00F30D72"/>
    <w:rsid w:val="00F32DDB"/>
    <w:rsid w:val="00F346BA"/>
    <w:rsid w:val="00F34E95"/>
    <w:rsid w:val="00F352A7"/>
    <w:rsid w:val="00F35426"/>
    <w:rsid w:val="00F357CB"/>
    <w:rsid w:val="00F35806"/>
    <w:rsid w:val="00F35B00"/>
    <w:rsid w:val="00F35BAC"/>
    <w:rsid w:val="00F3638C"/>
    <w:rsid w:val="00F370E7"/>
    <w:rsid w:val="00F4003D"/>
    <w:rsid w:val="00F40FE0"/>
    <w:rsid w:val="00F41130"/>
    <w:rsid w:val="00F4156F"/>
    <w:rsid w:val="00F41D0E"/>
    <w:rsid w:val="00F42382"/>
    <w:rsid w:val="00F42EAA"/>
    <w:rsid w:val="00F4325C"/>
    <w:rsid w:val="00F44B37"/>
    <w:rsid w:val="00F457E6"/>
    <w:rsid w:val="00F45AC4"/>
    <w:rsid w:val="00F45F8C"/>
    <w:rsid w:val="00F4604C"/>
    <w:rsid w:val="00F4608D"/>
    <w:rsid w:val="00F466B2"/>
    <w:rsid w:val="00F469D2"/>
    <w:rsid w:val="00F47101"/>
    <w:rsid w:val="00F47734"/>
    <w:rsid w:val="00F47968"/>
    <w:rsid w:val="00F5047D"/>
    <w:rsid w:val="00F5103E"/>
    <w:rsid w:val="00F51DCC"/>
    <w:rsid w:val="00F521C4"/>
    <w:rsid w:val="00F52410"/>
    <w:rsid w:val="00F52491"/>
    <w:rsid w:val="00F53112"/>
    <w:rsid w:val="00F53265"/>
    <w:rsid w:val="00F534B4"/>
    <w:rsid w:val="00F536CC"/>
    <w:rsid w:val="00F540B6"/>
    <w:rsid w:val="00F5490C"/>
    <w:rsid w:val="00F56C0B"/>
    <w:rsid w:val="00F5775F"/>
    <w:rsid w:val="00F579FC"/>
    <w:rsid w:val="00F6011B"/>
    <w:rsid w:val="00F60B17"/>
    <w:rsid w:val="00F60C1A"/>
    <w:rsid w:val="00F60E9A"/>
    <w:rsid w:val="00F611E4"/>
    <w:rsid w:val="00F63484"/>
    <w:rsid w:val="00F6455D"/>
    <w:rsid w:val="00F64A59"/>
    <w:rsid w:val="00F64BA7"/>
    <w:rsid w:val="00F654A0"/>
    <w:rsid w:val="00F655E3"/>
    <w:rsid w:val="00F6580A"/>
    <w:rsid w:val="00F660C8"/>
    <w:rsid w:val="00F662BA"/>
    <w:rsid w:val="00F667D0"/>
    <w:rsid w:val="00F66E3A"/>
    <w:rsid w:val="00F66EBB"/>
    <w:rsid w:val="00F673A2"/>
    <w:rsid w:val="00F679E1"/>
    <w:rsid w:val="00F72075"/>
    <w:rsid w:val="00F72664"/>
    <w:rsid w:val="00F738AB"/>
    <w:rsid w:val="00F74347"/>
    <w:rsid w:val="00F74BAE"/>
    <w:rsid w:val="00F756BC"/>
    <w:rsid w:val="00F75D35"/>
    <w:rsid w:val="00F76AB0"/>
    <w:rsid w:val="00F77514"/>
    <w:rsid w:val="00F77E17"/>
    <w:rsid w:val="00F800DA"/>
    <w:rsid w:val="00F8034A"/>
    <w:rsid w:val="00F80F81"/>
    <w:rsid w:val="00F81A51"/>
    <w:rsid w:val="00F829FB"/>
    <w:rsid w:val="00F82E59"/>
    <w:rsid w:val="00F82E60"/>
    <w:rsid w:val="00F830C3"/>
    <w:rsid w:val="00F83CBD"/>
    <w:rsid w:val="00F86193"/>
    <w:rsid w:val="00F86209"/>
    <w:rsid w:val="00F86735"/>
    <w:rsid w:val="00F86C60"/>
    <w:rsid w:val="00F86F38"/>
    <w:rsid w:val="00F871F2"/>
    <w:rsid w:val="00F920E7"/>
    <w:rsid w:val="00F92257"/>
    <w:rsid w:val="00F927B4"/>
    <w:rsid w:val="00F92837"/>
    <w:rsid w:val="00F92DF6"/>
    <w:rsid w:val="00F9305A"/>
    <w:rsid w:val="00F93CA7"/>
    <w:rsid w:val="00F93F0D"/>
    <w:rsid w:val="00F943A4"/>
    <w:rsid w:val="00F94EB8"/>
    <w:rsid w:val="00F95040"/>
    <w:rsid w:val="00F95B81"/>
    <w:rsid w:val="00F97AB8"/>
    <w:rsid w:val="00F97B9D"/>
    <w:rsid w:val="00FA0355"/>
    <w:rsid w:val="00FA0D1D"/>
    <w:rsid w:val="00FA1092"/>
    <w:rsid w:val="00FA1094"/>
    <w:rsid w:val="00FA145F"/>
    <w:rsid w:val="00FA18D0"/>
    <w:rsid w:val="00FA19E3"/>
    <w:rsid w:val="00FA2085"/>
    <w:rsid w:val="00FA2653"/>
    <w:rsid w:val="00FA2C0C"/>
    <w:rsid w:val="00FA2E4D"/>
    <w:rsid w:val="00FA334A"/>
    <w:rsid w:val="00FA4510"/>
    <w:rsid w:val="00FA563B"/>
    <w:rsid w:val="00FA5E58"/>
    <w:rsid w:val="00FA61D6"/>
    <w:rsid w:val="00FA64F9"/>
    <w:rsid w:val="00FA6986"/>
    <w:rsid w:val="00FA6DAB"/>
    <w:rsid w:val="00FA7031"/>
    <w:rsid w:val="00FA7F60"/>
    <w:rsid w:val="00FB00DE"/>
    <w:rsid w:val="00FB00E0"/>
    <w:rsid w:val="00FB15BB"/>
    <w:rsid w:val="00FB1894"/>
    <w:rsid w:val="00FB28A8"/>
    <w:rsid w:val="00FB310C"/>
    <w:rsid w:val="00FB3AF2"/>
    <w:rsid w:val="00FB45A6"/>
    <w:rsid w:val="00FB5326"/>
    <w:rsid w:val="00FB59EA"/>
    <w:rsid w:val="00FB5B85"/>
    <w:rsid w:val="00FB5C11"/>
    <w:rsid w:val="00FB5F97"/>
    <w:rsid w:val="00FB6013"/>
    <w:rsid w:val="00FC158F"/>
    <w:rsid w:val="00FC2281"/>
    <w:rsid w:val="00FC2413"/>
    <w:rsid w:val="00FC2426"/>
    <w:rsid w:val="00FC2960"/>
    <w:rsid w:val="00FC31BD"/>
    <w:rsid w:val="00FC356B"/>
    <w:rsid w:val="00FC3A61"/>
    <w:rsid w:val="00FC451A"/>
    <w:rsid w:val="00FC473B"/>
    <w:rsid w:val="00FC47A4"/>
    <w:rsid w:val="00FC6198"/>
    <w:rsid w:val="00FC6C28"/>
    <w:rsid w:val="00FD01A4"/>
    <w:rsid w:val="00FD0FFC"/>
    <w:rsid w:val="00FD10D4"/>
    <w:rsid w:val="00FD1914"/>
    <w:rsid w:val="00FD236C"/>
    <w:rsid w:val="00FD24BB"/>
    <w:rsid w:val="00FD24D5"/>
    <w:rsid w:val="00FD3A2D"/>
    <w:rsid w:val="00FD3ED4"/>
    <w:rsid w:val="00FD415D"/>
    <w:rsid w:val="00FD708C"/>
    <w:rsid w:val="00FD7E7D"/>
    <w:rsid w:val="00FE0BEB"/>
    <w:rsid w:val="00FE1DCB"/>
    <w:rsid w:val="00FE2256"/>
    <w:rsid w:val="00FE239B"/>
    <w:rsid w:val="00FE3B38"/>
    <w:rsid w:val="00FE3CB2"/>
    <w:rsid w:val="00FE4390"/>
    <w:rsid w:val="00FE456D"/>
    <w:rsid w:val="00FE47AC"/>
    <w:rsid w:val="00FE5A0C"/>
    <w:rsid w:val="00FE613B"/>
    <w:rsid w:val="00FE663E"/>
    <w:rsid w:val="00FE6961"/>
    <w:rsid w:val="00FE7696"/>
    <w:rsid w:val="00FE7A5D"/>
    <w:rsid w:val="00FE7C20"/>
    <w:rsid w:val="00FE7E58"/>
    <w:rsid w:val="00FF1948"/>
    <w:rsid w:val="00FF1E62"/>
    <w:rsid w:val="00FF1FB5"/>
    <w:rsid w:val="00FF2B1A"/>
    <w:rsid w:val="00FF301F"/>
    <w:rsid w:val="00FF30E2"/>
    <w:rsid w:val="00FF34BC"/>
    <w:rsid w:val="00FF5447"/>
    <w:rsid w:val="00FF5F85"/>
    <w:rsid w:val="00FF6993"/>
    <w:rsid w:val="00FF6CDC"/>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9E6E1C"/>
  <w15:chartTrackingRefBased/>
  <w15:docId w15:val="{44FC6892-56EE-4DB7-9B04-296A3A16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1B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ListParagraph1">
    <w:name w:val="List Paragraph1"/>
    <w:aliases w:val="列出段落,- Bullets,목록 단락,リスト段落,?? ??,?????,????,Lista1,列出段落1,中等深浅网格 1 - 着色 21,¥¡¡¡¡ì¬º¥¹¥È¶ÎÂä,ÁÐ³ö¶ÎÂä,列表段落1,—ño’i—Ž,¥ê¥¹¥È¶ÎÂä,1st level - Bullet List Paragraph,Lettre d'introduction,Paragrafo elenco,Normal bullet 2,Bullet list,목록단락"/>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List Paragraph1 Char,Lettre d'introduction Char,Paragrafo elenco Char,Normal bullet 2 Char,Bullet list Char,Numbered List Char,Task Body Char,3 Txt tabla Char,列表段落11 Char,列 Char"/>
    <w:uiPriority w:val="34"/>
    <w:qFormat/>
    <w:locked/>
    <w:rsid w:val="00B6606B"/>
    <w:rPr>
      <w:rFonts w:eastAsia="宋体"/>
      <w:lang w:val="en-GB" w:eastAsia="ja-JP"/>
    </w:rPr>
  </w:style>
  <w:style w:type="paragraph" w:customStyle="1" w:styleId="ListParagraph10">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0"/>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Normal"/>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table" w:customStyle="1" w:styleId="TableGrid1">
    <w:name w:val="Table Grid1"/>
    <w:basedOn w:val="TableNormal"/>
    <w:uiPriority w:val="59"/>
    <w:rsid w:val="002E601C"/>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371F9"/>
    <w:rPr>
      <w:lang w:eastAsia="en-US"/>
    </w:rPr>
  </w:style>
  <w:style w:type="character" w:customStyle="1" w:styleId="a">
    <w:name w:val="批注文字 字符"/>
    <w:uiPriority w:val="99"/>
    <w:qFormat/>
    <w:rsid w:val="007F0289"/>
    <w:rPr>
      <w:rFonts w:ascii="Times New Roman" w:hAnsi="Times New Roman"/>
      <w:lang w:val="en-GB" w:eastAsia="en-US"/>
    </w:rPr>
  </w:style>
  <w:style w:type="paragraph" w:customStyle="1" w:styleId="B3">
    <w:name w:val="B3"/>
    <w:basedOn w:val="List3"/>
    <w:link w:val="B3Char2"/>
    <w:qFormat/>
    <w:rsid w:val="008F3C2E"/>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F3C2E"/>
    <w:rPr>
      <w:rFonts w:ascii="Times New Roman" w:eastAsia="Times New Roman" w:hAnsi="Times New Roman"/>
      <w:lang w:val="en-GB" w:eastAsia="ja-JP"/>
    </w:rPr>
  </w:style>
  <w:style w:type="paragraph" w:customStyle="1" w:styleId="B4">
    <w:name w:val="B4"/>
    <w:basedOn w:val="List4"/>
    <w:link w:val="B4Char"/>
    <w:qFormat/>
    <w:rsid w:val="008F3C2E"/>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8F3C2E"/>
    <w:rPr>
      <w:rFonts w:ascii="Times New Roman" w:eastAsia="Times New Roman" w:hAnsi="Times New Roman"/>
      <w:lang w:val="en-GB" w:eastAsia="ja-JP"/>
    </w:rPr>
  </w:style>
  <w:style w:type="paragraph" w:customStyle="1" w:styleId="B5">
    <w:name w:val="B5"/>
    <w:basedOn w:val="List5"/>
    <w:link w:val="B5Char"/>
    <w:qFormat/>
    <w:rsid w:val="008F3C2E"/>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sid w:val="008F3C2E"/>
    <w:rPr>
      <w:rFonts w:ascii="Times New Roman" w:eastAsia="Times New Roman" w:hAnsi="Times New Roman"/>
      <w:lang w:val="en-GB" w:eastAsia="ja-JP"/>
    </w:rPr>
  </w:style>
  <w:style w:type="paragraph" w:styleId="List3">
    <w:name w:val="List 3"/>
    <w:basedOn w:val="Normal"/>
    <w:uiPriority w:val="99"/>
    <w:semiHidden/>
    <w:unhideWhenUsed/>
    <w:rsid w:val="008F3C2E"/>
    <w:pPr>
      <w:ind w:leftChars="400" w:left="100" w:hangingChars="200" w:hanging="200"/>
      <w:contextualSpacing/>
    </w:pPr>
  </w:style>
  <w:style w:type="paragraph" w:styleId="List4">
    <w:name w:val="List 4"/>
    <w:basedOn w:val="Normal"/>
    <w:uiPriority w:val="99"/>
    <w:semiHidden/>
    <w:unhideWhenUsed/>
    <w:rsid w:val="008F3C2E"/>
    <w:pPr>
      <w:ind w:leftChars="600" w:left="100" w:hangingChars="200" w:hanging="200"/>
      <w:contextualSpacing/>
    </w:pPr>
  </w:style>
  <w:style w:type="paragraph" w:styleId="List5">
    <w:name w:val="List 5"/>
    <w:basedOn w:val="Normal"/>
    <w:uiPriority w:val="99"/>
    <w:semiHidden/>
    <w:unhideWhenUsed/>
    <w:rsid w:val="008F3C2E"/>
    <w:pPr>
      <w:ind w:leftChars="800" w:left="100" w:hangingChars="200" w:hanging="200"/>
      <w:contextualSpacing/>
    </w:pPr>
  </w:style>
  <w:style w:type="paragraph" w:styleId="BodyText">
    <w:name w:val="Body Text"/>
    <w:basedOn w:val="Normal"/>
    <w:link w:val="BodyTextChar"/>
    <w:qFormat/>
    <w:rsid w:val="004D2134"/>
    <w:pPr>
      <w:spacing w:line="240" w:lineRule="auto"/>
    </w:pPr>
    <w:rPr>
      <w:rFonts w:ascii="Arial" w:eastAsia="Times New Roman" w:hAnsi="Arial"/>
      <w:sz w:val="20"/>
    </w:rPr>
  </w:style>
  <w:style w:type="character" w:customStyle="1" w:styleId="BodyTextChar">
    <w:name w:val="Body Text Char"/>
    <w:link w:val="BodyText"/>
    <w:rsid w:val="004D2134"/>
    <w:rPr>
      <w:rFonts w:ascii="Arial" w:eastAsia="Times New Roman" w:hAnsi="Arial"/>
      <w:lang w:val="en-GB"/>
    </w:rPr>
  </w:style>
  <w:style w:type="character" w:customStyle="1" w:styleId="a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sid w:val="002E1DAA"/>
    <w:rPr>
      <w:rFonts w:ascii="Times" w:eastAsia="Batang" w:hAnsi="Times" w:cs="Times"/>
      <w:szCs w:val="24"/>
      <w:lang w:val="en-GB" w:eastAsia="x-none"/>
    </w:rPr>
  </w:style>
  <w:style w:type="paragraph" w:customStyle="1" w:styleId="2">
    <w:name w:val="标题2"/>
    <w:basedOn w:val="Normal"/>
    <w:rsid w:val="004006CF"/>
    <w:pPr>
      <w:widowControl w:val="0"/>
      <w:overflowPunct/>
      <w:spacing w:after="0" w:line="360" w:lineRule="auto"/>
      <w:jc w:val="left"/>
      <w:textAlignment w:val="auto"/>
    </w:pPr>
    <w:rPr>
      <w:rFonts w:ascii="宋体"/>
      <w:sz w:val="24"/>
      <w:lang w:val="en-US"/>
    </w:rPr>
  </w:style>
  <w:style w:type="paragraph" w:customStyle="1" w:styleId="ordinary-output">
    <w:name w:val="ordinary-output"/>
    <w:basedOn w:val="Normal"/>
    <w:rsid w:val="00A0537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Review-comment">
    <w:name w:val="Review-comment"/>
    <w:basedOn w:val="Normal"/>
    <w:qFormat/>
    <w:rsid w:val="00E15B2D"/>
    <w:pPr>
      <w:tabs>
        <w:tab w:val="left" w:pos="1622"/>
      </w:tabs>
      <w:overflowPunct/>
      <w:autoSpaceDE/>
      <w:autoSpaceDN/>
      <w:adjustRightInd/>
      <w:spacing w:after="0" w:line="240" w:lineRule="auto"/>
      <w:ind w:left="1622" w:hanging="363"/>
      <w:jc w:val="left"/>
      <w:textAlignment w:val="auto"/>
    </w:pPr>
    <w:rPr>
      <w:rFonts w:ascii="Calibri" w:eastAsia="Calibri" w:hAnsi="Calibri" w:cs="Calibri"/>
      <w:color w:val="C00000"/>
      <w:sz w:val="18"/>
      <w:szCs w:val="22"/>
      <w:lang w:val="en-US" w:eastAsia="en-US"/>
    </w:rPr>
  </w:style>
  <w:style w:type="paragraph" w:customStyle="1" w:styleId="Default">
    <w:name w:val="Default"/>
    <w:rsid w:val="00CB5237"/>
    <w:pPr>
      <w:widowControl w:val="0"/>
      <w:autoSpaceDE w:val="0"/>
      <w:autoSpaceDN w:val="0"/>
      <w:adjustRightInd w:val="0"/>
    </w:pPr>
    <w:rPr>
      <w:rFonts w:ascii="等线" w:eastAsia="等线" w:cs="等线"/>
      <w:color w:val="000000"/>
      <w:sz w:val="24"/>
      <w:szCs w:val="24"/>
    </w:rPr>
  </w:style>
  <w:style w:type="paragraph" w:styleId="ListParagraph">
    <w:name w:val="List Paragraph"/>
    <w:aliases w:val="列表段落11,列,Numbered List,Task Body,Viñetas (Inicio Parrafo),3 Txt tabla,Zerrenda-paragrafoa,Lista viñetas,목록 단,numbered"/>
    <w:basedOn w:val="Normal"/>
    <w:uiPriority w:val="34"/>
    <w:qFormat/>
    <w:rsid w:val="00294E9F"/>
    <w:pPr>
      <w:spacing w:after="0" w:line="259" w:lineRule="auto"/>
      <w:ind w:left="720"/>
      <w:jc w:val="left"/>
    </w:pPr>
    <w:rPr>
      <w:rFonts w:ascii="Calibri" w:eastAsia="Calibri" w:hAnsi="Calibri"/>
      <w:szCs w:val="22"/>
      <w:lang w:val="zh-CN" w:eastAsia="en-US"/>
    </w:rPr>
  </w:style>
  <w:style w:type="character" w:customStyle="1" w:styleId="0MaintextChar">
    <w:name w:val="0 Main text Char"/>
    <w:link w:val="0Maintext"/>
    <w:qFormat/>
    <w:locked/>
    <w:rsid w:val="001D02E0"/>
    <w:rPr>
      <w:rFonts w:ascii="Times New Roman" w:hAnsi="Times New Roman"/>
      <w:lang w:val="en-GB" w:eastAsia="en-US"/>
    </w:rPr>
  </w:style>
  <w:style w:type="paragraph" w:customStyle="1" w:styleId="0Maintext">
    <w:name w:val="0 Main text"/>
    <w:basedOn w:val="Normal"/>
    <w:link w:val="0MaintextChar"/>
    <w:qFormat/>
    <w:rsid w:val="001D02E0"/>
    <w:pPr>
      <w:overflowPunct/>
      <w:autoSpaceDE/>
      <w:autoSpaceDN/>
      <w:adjustRightInd/>
      <w:spacing w:after="0" w:line="240" w:lineRule="auto"/>
      <w:textAlignment w:val="auto"/>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122225">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8789569">
      <w:bodyDiv w:val="1"/>
      <w:marLeft w:val="0"/>
      <w:marRight w:val="0"/>
      <w:marTop w:val="0"/>
      <w:marBottom w:val="0"/>
      <w:divBdr>
        <w:top w:val="none" w:sz="0" w:space="0" w:color="auto"/>
        <w:left w:val="none" w:sz="0" w:space="0" w:color="auto"/>
        <w:bottom w:val="none" w:sz="0" w:space="0" w:color="auto"/>
        <w:right w:val="none" w:sz="0" w:space="0" w:color="auto"/>
      </w:divBdr>
      <w:divsChild>
        <w:div w:id="400294309">
          <w:marLeft w:val="893"/>
          <w:marRight w:val="0"/>
          <w:marTop w:val="40"/>
          <w:marBottom w:val="80"/>
          <w:divBdr>
            <w:top w:val="none" w:sz="0" w:space="0" w:color="auto"/>
            <w:left w:val="none" w:sz="0" w:space="0" w:color="auto"/>
            <w:bottom w:val="none" w:sz="0" w:space="0" w:color="auto"/>
            <w:right w:val="none" w:sz="0" w:space="0" w:color="auto"/>
          </w:divBdr>
        </w:div>
        <w:div w:id="426847015">
          <w:marLeft w:val="1181"/>
          <w:marRight w:val="0"/>
          <w:marTop w:val="40"/>
          <w:marBottom w:val="80"/>
          <w:divBdr>
            <w:top w:val="none" w:sz="0" w:space="0" w:color="auto"/>
            <w:left w:val="none" w:sz="0" w:space="0" w:color="auto"/>
            <w:bottom w:val="none" w:sz="0" w:space="0" w:color="auto"/>
            <w:right w:val="none" w:sz="0" w:space="0" w:color="auto"/>
          </w:divBdr>
        </w:div>
        <w:div w:id="1779519876">
          <w:marLeft w:val="1181"/>
          <w:marRight w:val="0"/>
          <w:marTop w:val="40"/>
          <w:marBottom w:val="80"/>
          <w:divBdr>
            <w:top w:val="none" w:sz="0" w:space="0" w:color="auto"/>
            <w:left w:val="none" w:sz="0" w:space="0" w:color="auto"/>
            <w:bottom w:val="none" w:sz="0" w:space="0" w:color="auto"/>
            <w:right w:val="none" w:sz="0" w:space="0" w:color="auto"/>
          </w:divBdr>
        </w:div>
        <w:div w:id="2040936353">
          <w:marLeft w:val="893"/>
          <w:marRight w:val="0"/>
          <w:marTop w:val="40"/>
          <w:marBottom w:val="80"/>
          <w:divBdr>
            <w:top w:val="none" w:sz="0" w:space="0" w:color="auto"/>
            <w:left w:val="none" w:sz="0" w:space="0" w:color="auto"/>
            <w:bottom w:val="none" w:sz="0" w:space="0" w:color="auto"/>
            <w:right w:val="none" w:sz="0" w:space="0" w:color="auto"/>
          </w:divBdr>
        </w:div>
      </w:divsChild>
    </w:div>
    <w:div w:id="83384999">
      <w:bodyDiv w:val="1"/>
      <w:marLeft w:val="0"/>
      <w:marRight w:val="0"/>
      <w:marTop w:val="0"/>
      <w:marBottom w:val="0"/>
      <w:divBdr>
        <w:top w:val="none" w:sz="0" w:space="0" w:color="auto"/>
        <w:left w:val="none" w:sz="0" w:space="0" w:color="auto"/>
        <w:bottom w:val="none" w:sz="0" w:space="0" w:color="auto"/>
        <w:right w:val="none" w:sz="0" w:space="0" w:color="auto"/>
      </w:divBdr>
      <w:divsChild>
        <w:div w:id="37628611">
          <w:marLeft w:val="806"/>
          <w:marRight w:val="0"/>
          <w:marTop w:val="0"/>
          <w:marBottom w:val="0"/>
          <w:divBdr>
            <w:top w:val="none" w:sz="0" w:space="0" w:color="auto"/>
            <w:left w:val="none" w:sz="0" w:space="0" w:color="auto"/>
            <w:bottom w:val="none" w:sz="0" w:space="0" w:color="auto"/>
            <w:right w:val="none" w:sz="0" w:space="0" w:color="auto"/>
          </w:divBdr>
        </w:div>
        <w:div w:id="441384986">
          <w:marLeft w:val="806"/>
          <w:marRight w:val="0"/>
          <w:marTop w:val="0"/>
          <w:marBottom w:val="0"/>
          <w:divBdr>
            <w:top w:val="none" w:sz="0" w:space="0" w:color="auto"/>
            <w:left w:val="none" w:sz="0" w:space="0" w:color="auto"/>
            <w:bottom w:val="none" w:sz="0" w:space="0" w:color="auto"/>
            <w:right w:val="none" w:sz="0" w:space="0" w:color="auto"/>
          </w:divBdr>
        </w:div>
        <w:div w:id="1318727420">
          <w:marLeft w:val="806"/>
          <w:marRight w:val="0"/>
          <w:marTop w:val="0"/>
          <w:marBottom w:val="0"/>
          <w:divBdr>
            <w:top w:val="none" w:sz="0" w:space="0" w:color="auto"/>
            <w:left w:val="none" w:sz="0" w:space="0" w:color="auto"/>
            <w:bottom w:val="none" w:sz="0" w:space="0" w:color="auto"/>
            <w:right w:val="none" w:sz="0" w:space="0" w:color="auto"/>
          </w:divBdr>
        </w:div>
      </w:divsChild>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25239339">
      <w:bodyDiv w:val="1"/>
      <w:marLeft w:val="0"/>
      <w:marRight w:val="0"/>
      <w:marTop w:val="0"/>
      <w:marBottom w:val="0"/>
      <w:divBdr>
        <w:top w:val="none" w:sz="0" w:space="0" w:color="auto"/>
        <w:left w:val="none" w:sz="0" w:space="0" w:color="auto"/>
        <w:bottom w:val="none" w:sz="0" w:space="0" w:color="auto"/>
        <w:right w:val="none" w:sz="0" w:space="0" w:color="auto"/>
      </w:divBdr>
      <w:divsChild>
        <w:div w:id="981078873">
          <w:marLeft w:val="1800"/>
          <w:marRight w:val="0"/>
          <w:marTop w:val="100"/>
          <w:marBottom w:val="0"/>
          <w:divBdr>
            <w:top w:val="none" w:sz="0" w:space="0" w:color="auto"/>
            <w:left w:val="none" w:sz="0" w:space="0" w:color="auto"/>
            <w:bottom w:val="none" w:sz="0" w:space="0" w:color="auto"/>
            <w:right w:val="none" w:sz="0" w:space="0" w:color="auto"/>
          </w:divBdr>
        </w:div>
        <w:div w:id="1153523822">
          <w:marLeft w:val="1800"/>
          <w:marRight w:val="0"/>
          <w:marTop w:val="100"/>
          <w:marBottom w:val="0"/>
          <w:divBdr>
            <w:top w:val="none" w:sz="0" w:space="0" w:color="auto"/>
            <w:left w:val="none" w:sz="0" w:space="0" w:color="auto"/>
            <w:bottom w:val="none" w:sz="0" w:space="0" w:color="auto"/>
            <w:right w:val="none" w:sz="0" w:space="0" w:color="auto"/>
          </w:divBdr>
        </w:div>
        <w:div w:id="1543905010">
          <w:marLeft w:val="1080"/>
          <w:marRight w:val="0"/>
          <w:marTop w:val="100"/>
          <w:marBottom w:val="0"/>
          <w:divBdr>
            <w:top w:val="none" w:sz="0" w:space="0" w:color="auto"/>
            <w:left w:val="none" w:sz="0" w:space="0" w:color="auto"/>
            <w:bottom w:val="none" w:sz="0" w:space="0" w:color="auto"/>
            <w:right w:val="none" w:sz="0" w:space="0" w:color="auto"/>
          </w:divBdr>
        </w:div>
        <w:div w:id="2096513525">
          <w:marLeft w:val="1080"/>
          <w:marRight w:val="0"/>
          <w:marTop w:val="100"/>
          <w:marBottom w:val="0"/>
          <w:divBdr>
            <w:top w:val="none" w:sz="0" w:space="0" w:color="auto"/>
            <w:left w:val="none" w:sz="0" w:space="0" w:color="auto"/>
            <w:bottom w:val="none" w:sz="0" w:space="0" w:color="auto"/>
            <w:right w:val="none" w:sz="0" w:space="0" w:color="auto"/>
          </w:divBdr>
        </w:div>
      </w:divsChild>
    </w:div>
    <w:div w:id="144126376">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06919172">
      <w:bodyDiv w:val="1"/>
      <w:marLeft w:val="0"/>
      <w:marRight w:val="0"/>
      <w:marTop w:val="0"/>
      <w:marBottom w:val="0"/>
      <w:divBdr>
        <w:top w:val="none" w:sz="0" w:space="0" w:color="auto"/>
        <w:left w:val="none" w:sz="0" w:space="0" w:color="auto"/>
        <w:bottom w:val="none" w:sz="0" w:space="0" w:color="auto"/>
        <w:right w:val="none" w:sz="0" w:space="0" w:color="auto"/>
      </w:divBdr>
      <w:divsChild>
        <w:div w:id="1890727420">
          <w:marLeft w:val="547"/>
          <w:marRight w:val="0"/>
          <w:marTop w:val="200"/>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210309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49181834">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506091723">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5284815">
      <w:bodyDiv w:val="1"/>
      <w:marLeft w:val="0"/>
      <w:marRight w:val="0"/>
      <w:marTop w:val="0"/>
      <w:marBottom w:val="0"/>
      <w:divBdr>
        <w:top w:val="none" w:sz="0" w:space="0" w:color="auto"/>
        <w:left w:val="none" w:sz="0" w:space="0" w:color="auto"/>
        <w:bottom w:val="none" w:sz="0" w:space="0" w:color="auto"/>
        <w:right w:val="none" w:sz="0" w:space="0" w:color="auto"/>
      </w:divBdr>
      <w:divsChild>
        <w:div w:id="44988132">
          <w:marLeft w:val="605"/>
          <w:marRight w:val="0"/>
          <w:marTop w:val="40"/>
          <w:marBottom w:val="80"/>
          <w:divBdr>
            <w:top w:val="none" w:sz="0" w:space="0" w:color="auto"/>
            <w:left w:val="none" w:sz="0" w:space="0" w:color="auto"/>
            <w:bottom w:val="none" w:sz="0" w:space="0" w:color="auto"/>
            <w:right w:val="none" w:sz="0" w:space="0" w:color="auto"/>
          </w:divBdr>
        </w:div>
        <w:div w:id="574583467">
          <w:marLeft w:val="144"/>
          <w:marRight w:val="0"/>
          <w:marTop w:val="240"/>
          <w:marBottom w:val="40"/>
          <w:divBdr>
            <w:top w:val="none" w:sz="0" w:space="0" w:color="auto"/>
            <w:left w:val="none" w:sz="0" w:space="0" w:color="auto"/>
            <w:bottom w:val="none" w:sz="0" w:space="0" w:color="auto"/>
            <w:right w:val="none" w:sz="0" w:space="0" w:color="auto"/>
          </w:divBdr>
        </w:div>
        <w:div w:id="1056052194">
          <w:marLeft w:val="605"/>
          <w:marRight w:val="0"/>
          <w:marTop w:val="40"/>
          <w:marBottom w:val="80"/>
          <w:divBdr>
            <w:top w:val="none" w:sz="0" w:space="0" w:color="auto"/>
            <w:left w:val="none" w:sz="0" w:space="0" w:color="auto"/>
            <w:bottom w:val="none" w:sz="0" w:space="0" w:color="auto"/>
            <w:right w:val="none" w:sz="0" w:space="0" w:color="auto"/>
          </w:divBdr>
        </w:div>
        <w:div w:id="1980719785">
          <w:marLeft w:val="605"/>
          <w:marRight w:val="0"/>
          <w:marTop w:val="40"/>
          <w:marBottom w:val="80"/>
          <w:divBdr>
            <w:top w:val="none" w:sz="0" w:space="0" w:color="auto"/>
            <w:left w:val="none" w:sz="0" w:space="0" w:color="auto"/>
            <w:bottom w:val="none" w:sz="0" w:space="0" w:color="auto"/>
            <w:right w:val="none" w:sz="0" w:space="0" w:color="auto"/>
          </w:divBdr>
        </w:div>
      </w:divsChild>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54648838">
      <w:bodyDiv w:val="1"/>
      <w:marLeft w:val="0"/>
      <w:marRight w:val="0"/>
      <w:marTop w:val="0"/>
      <w:marBottom w:val="0"/>
      <w:divBdr>
        <w:top w:val="none" w:sz="0" w:space="0" w:color="auto"/>
        <w:left w:val="none" w:sz="0" w:space="0" w:color="auto"/>
        <w:bottom w:val="none" w:sz="0" w:space="0" w:color="auto"/>
        <w:right w:val="none" w:sz="0" w:space="0" w:color="auto"/>
      </w:divBdr>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67514347">
      <w:bodyDiv w:val="1"/>
      <w:marLeft w:val="0"/>
      <w:marRight w:val="0"/>
      <w:marTop w:val="0"/>
      <w:marBottom w:val="0"/>
      <w:divBdr>
        <w:top w:val="none" w:sz="0" w:space="0" w:color="auto"/>
        <w:left w:val="none" w:sz="0" w:space="0" w:color="auto"/>
        <w:bottom w:val="none" w:sz="0" w:space="0" w:color="auto"/>
        <w:right w:val="none" w:sz="0" w:space="0" w:color="auto"/>
      </w:divBdr>
      <w:divsChild>
        <w:div w:id="533813652">
          <w:marLeft w:val="893"/>
          <w:marRight w:val="0"/>
          <w:marTop w:val="40"/>
          <w:marBottom w:val="80"/>
          <w:divBdr>
            <w:top w:val="none" w:sz="0" w:space="0" w:color="auto"/>
            <w:left w:val="none" w:sz="0" w:space="0" w:color="auto"/>
            <w:bottom w:val="none" w:sz="0" w:space="0" w:color="auto"/>
            <w:right w:val="none" w:sz="0" w:space="0" w:color="auto"/>
          </w:divBdr>
        </w:div>
      </w:divsChild>
    </w:div>
    <w:div w:id="670985806">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7575302">
      <w:bodyDiv w:val="1"/>
      <w:marLeft w:val="0"/>
      <w:marRight w:val="0"/>
      <w:marTop w:val="0"/>
      <w:marBottom w:val="0"/>
      <w:divBdr>
        <w:top w:val="none" w:sz="0" w:space="0" w:color="auto"/>
        <w:left w:val="none" w:sz="0" w:space="0" w:color="auto"/>
        <w:bottom w:val="none" w:sz="0" w:space="0" w:color="auto"/>
        <w:right w:val="none" w:sz="0" w:space="0" w:color="auto"/>
      </w:divBdr>
      <w:divsChild>
        <w:div w:id="902909892">
          <w:marLeft w:val="605"/>
          <w:marRight w:val="0"/>
          <w:marTop w:val="40"/>
          <w:marBottom w:val="8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57756705">
      <w:bodyDiv w:val="1"/>
      <w:marLeft w:val="0"/>
      <w:marRight w:val="0"/>
      <w:marTop w:val="0"/>
      <w:marBottom w:val="0"/>
      <w:divBdr>
        <w:top w:val="none" w:sz="0" w:space="0" w:color="auto"/>
        <w:left w:val="none" w:sz="0" w:space="0" w:color="auto"/>
        <w:bottom w:val="none" w:sz="0" w:space="0" w:color="auto"/>
        <w:right w:val="none" w:sz="0" w:space="0" w:color="auto"/>
      </w:divBdr>
      <w:divsChild>
        <w:div w:id="338431777">
          <w:marLeft w:val="893"/>
          <w:marRight w:val="0"/>
          <w:marTop w:val="40"/>
          <w:marBottom w:val="80"/>
          <w:divBdr>
            <w:top w:val="none" w:sz="0" w:space="0" w:color="auto"/>
            <w:left w:val="none" w:sz="0" w:space="0" w:color="auto"/>
            <w:bottom w:val="none" w:sz="0" w:space="0" w:color="auto"/>
            <w:right w:val="none" w:sz="0" w:space="0" w:color="auto"/>
          </w:divBdr>
        </w:div>
        <w:div w:id="535890249">
          <w:marLeft w:val="893"/>
          <w:marRight w:val="0"/>
          <w:marTop w:val="40"/>
          <w:marBottom w:val="80"/>
          <w:divBdr>
            <w:top w:val="none" w:sz="0" w:space="0" w:color="auto"/>
            <w:left w:val="none" w:sz="0" w:space="0" w:color="auto"/>
            <w:bottom w:val="none" w:sz="0" w:space="0" w:color="auto"/>
            <w:right w:val="none" w:sz="0" w:space="0" w:color="auto"/>
          </w:divBdr>
        </w:div>
        <w:div w:id="651642834">
          <w:marLeft w:val="1181"/>
          <w:marRight w:val="0"/>
          <w:marTop w:val="40"/>
          <w:marBottom w:val="80"/>
          <w:divBdr>
            <w:top w:val="none" w:sz="0" w:space="0" w:color="auto"/>
            <w:left w:val="none" w:sz="0" w:space="0" w:color="auto"/>
            <w:bottom w:val="none" w:sz="0" w:space="0" w:color="auto"/>
            <w:right w:val="none" w:sz="0" w:space="0" w:color="auto"/>
          </w:divBdr>
        </w:div>
        <w:div w:id="866138384">
          <w:marLeft w:val="1181"/>
          <w:marRight w:val="0"/>
          <w:marTop w:val="40"/>
          <w:marBottom w:val="80"/>
          <w:divBdr>
            <w:top w:val="none" w:sz="0" w:space="0" w:color="auto"/>
            <w:left w:val="none" w:sz="0" w:space="0" w:color="auto"/>
            <w:bottom w:val="none" w:sz="0" w:space="0" w:color="auto"/>
            <w:right w:val="none" w:sz="0" w:space="0" w:color="auto"/>
          </w:divBdr>
        </w:div>
        <w:div w:id="980227892">
          <w:marLeft w:val="893"/>
          <w:marRight w:val="0"/>
          <w:marTop w:val="40"/>
          <w:marBottom w:val="80"/>
          <w:divBdr>
            <w:top w:val="none" w:sz="0" w:space="0" w:color="auto"/>
            <w:left w:val="none" w:sz="0" w:space="0" w:color="auto"/>
            <w:bottom w:val="none" w:sz="0" w:space="0" w:color="auto"/>
            <w:right w:val="none" w:sz="0" w:space="0" w:color="auto"/>
          </w:divBdr>
        </w:div>
        <w:div w:id="1879389036">
          <w:marLeft w:val="893"/>
          <w:marRight w:val="0"/>
          <w:marTop w:val="40"/>
          <w:marBottom w:val="80"/>
          <w:divBdr>
            <w:top w:val="none" w:sz="0" w:space="0" w:color="auto"/>
            <w:left w:val="none" w:sz="0" w:space="0" w:color="auto"/>
            <w:bottom w:val="none" w:sz="0" w:space="0" w:color="auto"/>
            <w:right w:val="none" w:sz="0" w:space="0" w:color="auto"/>
          </w:divBdr>
        </w:div>
      </w:divsChild>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8387160">
      <w:bodyDiv w:val="1"/>
      <w:marLeft w:val="0"/>
      <w:marRight w:val="0"/>
      <w:marTop w:val="0"/>
      <w:marBottom w:val="0"/>
      <w:divBdr>
        <w:top w:val="none" w:sz="0" w:space="0" w:color="auto"/>
        <w:left w:val="none" w:sz="0" w:space="0" w:color="auto"/>
        <w:bottom w:val="none" w:sz="0" w:space="0" w:color="auto"/>
        <w:right w:val="none" w:sz="0" w:space="0" w:color="auto"/>
      </w:divBdr>
      <w:divsChild>
        <w:div w:id="654146126">
          <w:marLeft w:val="1181"/>
          <w:marRight w:val="0"/>
          <w:marTop w:val="40"/>
          <w:marBottom w:val="80"/>
          <w:divBdr>
            <w:top w:val="none" w:sz="0" w:space="0" w:color="auto"/>
            <w:left w:val="none" w:sz="0" w:space="0" w:color="auto"/>
            <w:bottom w:val="none" w:sz="0" w:space="0" w:color="auto"/>
            <w:right w:val="none" w:sz="0" w:space="0" w:color="auto"/>
          </w:divBdr>
        </w:div>
        <w:div w:id="1064332975">
          <w:marLeft w:val="1181"/>
          <w:marRight w:val="0"/>
          <w:marTop w:val="40"/>
          <w:marBottom w:val="80"/>
          <w:divBdr>
            <w:top w:val="none" w:sz="0" w:space="0" w:color="auto"/>
            <w:left w:val="none" w:sz="0" w:space="0" w:color="auto"/>
            <w:bottom w:val="none" w:sz="0" w:space="0" w:color="auto"/>
            <w:right w:val="none" w:sz="0" w:space="0" w:color="auto"/>
          </w:divBdr>
        </w:div>
      </w:divsChild>
    </w:div>
    <w:div w:id="1020010205">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59743791">
      <w:bodyDiv w:val="1"/>
      <w:marLeft w:val="0"/>
      <w:marRight w:val="0"/>
      <w:marTop w:val="0"/>
      <w:marBottom w:val="0"/>
      <w:divBdr>
        <w:top w:val="none" w:sz="0" w:space="0" w:color="auto"/>
        <w:left w:val="none" w:sz="0" w:space="0" w:color="auto"/>
        <w:bottom w:val="none" w:sz="0" w:space="0" w:color="auto"/>
        <w:right w:val="none" w:sz="0" w:space="0" w:color="auto"/>
      </w:divBdr>
      <w:divsChild>
        <w:div w:id="711079571">
          <w:marLeft w:val="605"/>
          <w:marRight w:val="0"/>
          <w:marTop w:val="40"/>
          <w:marBottom w:val="80"/>
          <w:divBdr>
            <w:top w:val="none" w:sz="0" w:space="0" w:color="auto"/>
            <w:left w:val="none" w:sz="0" w:space="0" w:color="auto"/>
            <w:bottom w:val="none" w:sz="0" w:space="0" w:color="auto"/>
            <w:right w:val="none" w:sz="0" w:space="0" w:color="auto"/>
          </w:divBdr>
        </w:div>
        <w:div w:id="1117601418">
          <w:marLeft w:val="893"/>
          <w:marRight w:val="0"/>
          <w:marTop w:val="40"/>
          <w:marBottom w:val="80"/>
          <w:divBdr>
            <w:top w:val="none" w:sz="0" w:space="0" w:color="auto"/>
            <w:left w:val="none" w:sz="0" w:space="0" w:color="auto"/>
            <w:bottom w:val="none" w:sz="0" w:space="0" w:color="auto"/>
            <w:right w:val="none" w:sz="0" w:space="0" w:color="auto"/>
          </w:divBdr>
        </w:div>
        <w:div w:id="1783109503">
          <w:marLeft w:val="893"/>
          <w:marRight w:val="0"/>
          <w:marTop w:val="40"/>
          <w:marBottom w:val="8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095900602">
      <w:bodyDiv w:val="1"/>
      <w:marLeft w:val="0"/>
      <w:marRight w:val="0"/>
      <w:marTop w:val="0"/>
      <w:marBottom w:val="0"/>
      <w:divBdr>
        <w:top w:val="none" w:sz="0" w:space="0" w:color="auto"/>
        <w:left w:val="none" w:sz="0" w:space="0" w:color="auto"/>
        <w:bottom w:val="none" w:sz="0" w:space="0" w:color="auto"/>
        <w:right w:val="none" w:sz="0" w:space="0" w:color="auto"/>
      </w:divBdr>
      <w:divsChild>
        <w:div w:id="1125200464">
          <w:marLeft w:val="605"/>
          <w:marRight w:val="0"/>
          <w:marTop w:val="40"/>
          <w:marBottom w:val="80"/>
          <w:divBdr>
            <w:top w:val="none" w:sz="0" w:space="0" w:color="auto"/>
            <w:left w:val="none" w:sz="0" w:space="0" w:color="auto"/>
            <w:bottom w:val="none" w:sz="0" w:space="0" w:color="auto"/>
            <w:right w:val="none" w:sz="0" w:space="0" w:color="auto"/>
          </w:divBdr>
        </w:div>
        <w:div w:id="1894152617">
          <w:marLeft w:val="144"/>
          <w:marRight w:val="0"/>
          <w:marTop w:val="240"/>
          <w:marBottom w:val="40"/>
          <w:divBdr>
            <w:top w:val="none" w:sz="0" w:space="0" w:color="auto"/>
            <w:left w:val="none" w:sz="0" w:space="0" w:color="auto"/>
            <w:bottom w:val="none" w:sz="0" w:space="0" w:color="auto"/>
            <w:right w:val="none" w:sz="0" w:space="0" w:color="auto"/>
          </w:divBdr>
        </w:div>
      </w:divsChild>
    </w:div>
    <w:div w:id="1119494209">
      <w:bodyDiv w:val="1"/>
      <w:marLeft w:val="0"/>
      <w:marRight w:val="0"/>
      <w:marTop w:val="0"/>
      <w:marBottom w:val="0"/>
      <w:divBdr>
        <w:top w:val="none" w:sz="0" w:space="0" w:color="auto"/>
        <w:left w:val="none" w:sz="0" w:space="0" w:color="auto"/>
        <w:bottom w:val="none" w:sz="0" w:space="0" w:color="auto"/>
        <w:right w:val="none" w:sz="0" w:space="0" w:color="auto"/>
      </w:divBdr>
      <w:divsChild>
        <w:div w:id="1020475337">
          <w:marLeft w:val="0"/>
          <w:marRight w:val="0"/>
          <w:marTop w:val="0"/>
          <w:marBottom w:val="0"/>
          <w:divBdr>
            <w:top w:val="none" w:sz="0" w:space="0" w:color="auto"/>
            <w:left w:val="none" w:sz="0" w:space="0" w:color="auto"/>
            <w:bottom w:val="none" w:sz="0" w:space="0" w:color="auto"/>
            <w:right w:val="none" w:sz="0" w:space="0" w:color="auto"/>
          </w:divBdr>
          <w:divsChild>
            <w:div w:id="421146826">
              <w:marLeft w:val="0"/>
              <w:marRight w:val="0"/>
              <w:marTop w:val="0"/>
              <w:marBottom w:val="0"/>
              <w:divBdr>
                <w:top w:val="none" w:sz="0" w:space="0" w:color="auto"/>
                <w:left w:val="none" w:sz="0" w:space="0" w:color="auto"/>
                <w:bottom w:val="none" w:sz="0" w:space="0" w:color="auto"/>
                <w:right w:val="none" w:sz="0" w:space="0" w:color="auto"/>
              </w:divBdr>
              <w:divsChild>
                <w:div w:id="1379009223">
                  <w:marLeft w:val="0"/>
                  <w:marRight w:val="0"/>
                  <w:marTop w:val="0"/>
                  <w:marBottom w:val="0"/>
                  <w:divBdr>
                    <w:top w:val="none" w:sz="0" w:space="0" w:color="auto"/>
                    <w:left w:val="none" w:sz="0" w:space="0" w:color="auto"/>
                    <w:bottom w:val="none" w:sz="0" w:space="0" w:color="auto"/>
                    <w:right w:val="none" w:sz="0" w:space="0" w:color="auto"/>
                  </w:divBdr>
                  <w:divsChild>
                    <w:div w:id="16439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11795">
          <w:marLeft w:val="0"/>
          <w:marRight w:val="0"/>
          <w:marTop w:val="0"/>
          <w:marBottom w:val="0"/>
          <w:divBdr>
            <w:top w:val="none" w:sz="0" w:space="0" w:color="auto"/>
            <w:left w:val="none" w:sz="0" w:space="0" w:color="auto"/>
            <w:bottom w:val="none" w:sz="0" w:space="0" w:color="auto"/>
            <w:right w:val="none" w:sz="0" w:space="0" w:color="auto"/>
          </w:divBdr>
          <w:divsChild>
            <w:div w:id="1963883484">
              <w:marLeft w:val="0"/>
              <w:marRight w:val="0"/>
              <w:marTop w:val="0"/>
              <w:marBottom w:val="0"/>
              <w:divBdr>
                <w:top w:val="single" w:sz="6" w:space="0" w:color="FFFFFF"/>
                <w:left w:val="single" w:sz="6" w:space="0" w:color="FFFFFF"/>
                <w:bottom w:val="single" w:sz="6" w:space="0" w:color="FFFFFF"/>
                <w:right w:val="single" w:sz="6" w:space="0" w:color="FFFFFF"/>
              </w:divBdr>
              <w:divsChild>
                <w:div w:id="338000888">
                  <w:marLeft w:val="0"/>
                  <w:marRight w:val="0"/>
                  <w:marTop w:val="0"/>
                  <w:marBottom w:val="0"/>
                  <w:divBdr>
                    <w:top w:val="none" w:sz="0" w:space="0" w:color="auto"/>
                    <w:left w:val="none" w:sz="0" w:space="0" w:color="auto"/>
                    <w:bottom w:val="none" w:sz="0" w:space="0" w:color="auto"/>
                    <w:right w:val="none" w:sz="0" w:space="0" w:color="auto"/>
                  </w:divBdr>
                  <w:divsChild>
                    <w:div w:id="4220699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147997">
      <w:bodyDiv w:val="1"/>
      <w:marLeft w:val="0"/>
      <w:marRight w:val="0"/>
      <w:marTop w:val="0"/>
      <w:marBottom w:val="0"/>
      <w:divBdr>
        <w:top w:val="none" w:sz="0" w:space="0" w:color="auto"/>
        <w:left w:val="none" w:sz="0" w:space="0" w:color="auto"/>
        <w:bottom w:val="none" w:sz="0" w:space="0" w:color="auto"/>
        <w:right w:val="none" w:sz="0" w:space="0" w:color="auto"/>
      </w:divBdr>
      <w:divsChild>
        <w:div w:id="123818557">
          <w:marLeft w:val="605"/>
          <w:marRight w:val="0"/>
          <w:marTop w:val="40"/>
          <w:marBottom w:val="80"/>
          <w:divBdr>
            <w:top w:val="none" w:sz="0" w:space="0" w:color="auto"/>
            <w:left w:val="none" w:sz="0" w:space="0" w:color="auto"/>
            <w:bottom w:val="none" w:sz="0" w:space="0" w:color="auto"/>
            <w:right w:val="none" w:sz="0" w:space="0" w:color="auto"/>
          </w:divBdr>
        </w:div>
        <w:div w:id="471486354">
          <w:marLeft w:val="893"/>
          <w:marRight w:val="0"/>
          <w:marTop w:val="40"/>
          <w:marBottom w:val="80"/>
          <w:divBdr>
            <w:top w:val="none" w:sz="0" w:space="0" w:color="auto"/>
            <w:left w:val="none" w:sz="0" w:space="0" w:color="auto"/>
            <w:bottom w:val="none" w:sz="0" w:space="0" w:color="auto"/>
            <w:right w:val="none" w:sz="0" w:space="0" w:color="auto"/>
          </w:divBdr>
        </w:div>
        <w:div w:id="748578554">
          <w:marLeft w:val="893"/>
          <w:marRight w:val="0"/>
          <w:marTop w:val="40"/>
          <w:marBottom w:val="80"/>
          <w:divBdr>
            <w:top w:val="none" w:sz="0" w:space="0" w:color="auto"/>
            <w:left w:val="none" w:sz="0" w:space="0" w:color="auto"/>
            <w:bottom w:val="none" w:sz="0" w:space="0" w:color="auto"/>
            <w:right w:val="none" w:sz="0" w:space="0" w:color="auto"/>
          </w:divBdr>
        </w:div>
        <w:div w:id="1450589907">
          <w:marLeft w:val="893"/>
          <w:marRight w:val="0"/>
          <w:marTop w:val="40"/>
          <w:marBottom w:val="8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29539136">
      <w:bodyDiv w:val="1"/>
      <w:marLeft w:val="0"/>
      <w:marRight w:val="0"/>
      <w:marTop w:val="0"/>
      <w:marBottom w:val="0"/>
      <w:divBdr>
        <w:top w:val="none" w:sz="0" w:space="0" w:color="auto"/>
        <w:left w:val="none" w:sz="0" w:space="0" w:color="auto"/>
        <w:bottom w:val="none" w:sz="0" w:space="0" w:color="auto"/>
        <w:right w:val="none" w:sz="0" w:space="0" w:color="auto"/>
      </w:divBdr>
      <w:divsChild>
        <w:div w:id="2065715481">
          <w:marLeft w:val="605"/>
          <w:marRight w:val="0"/>
          <w:marTop w:val="40"/>
          <w:marBottom w:val="80"/>
          <w:divBdr>
            <w:top w:val="none" w:sz="0" w:space="0" w:color="auto"/>
            <w:left w:val="none" w:sz="0" w:space="0" w:color="auto"/>
            <w:bottom w:val="none" w:sz="0" w:space="0" w:color="auto"/>
            <w:right w:val="none" w:sz="0" w:space="0" w:color="auto"/>
          </w:divBdr>
        </w:div>
      </w:divsChild>
    </w:div>
    <w:div w:id="1233076026">
      <w:bodyDiv w:val="1"/>
      <w:marLeft w:val="0"/>
      <w:marRight w:val="0"/>
      <w:marTop w:val="0"/>
      <w:marBottom w:val="0"/>
      <w:divBdr>
        <w:top w:val="none" w:sz="0" w:space="0" w:color="auto"/>
        <w:left w:val="none" w:sz="0" w:space="0" w:color="auto"/>
        <w:bottom w:val="none" w:sz="0" w:space="0" w:color="auto"/>
        <w:right w:val="none" w:sz="0" w:space="0" w:color="auto"/>
      </w:divBdr>
      <w:divsChild>
        <w:div w:id="2001344075">
          <w:marLeft w:val="547"/>
          <w:marRight w:val="0"/>
          <w:marTop w:val="200"/>
          <w:marBottom w:val="0"/>
          <w:divBdr>
            <w:top w:val="none" w:sz="0" w:space="0" w:color="auto"/>
            <w:left w:val="none" w:sz="0" w:space="0" w:color="auto"/>
            <w:bottom w:val="none" w:sz="0" w:space="0" w:color="auto"/>
            <w:right w:val="none" w:sz="0" w:space="0" w:color="auto"/>
          </w:divBdr>
        </w:div>
      </w:divsChild>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38117398">
      <w:bodyDiv w:val="1"/>
      <w:marLeft w:val="0"/>
      <w:marRight w:val="0"/>
      <w:marTop w:val="0"/>
      <w:marBottom w:val="0"/>
      <w:divBdr>
        <w:top w:val="none" w:sz="0" w:space="0" w:color="auto"/>
        <w:left w:val="none" w:sz="0" w:space="0" w:color="auto"/>
        <w:bottom w:val="none" w:sz="0" w:space="0" w:color="auto"/>
        <w:right w:val="none" w:sz="0" w:space="0" w:color="auto"/>
      </w:divBdr>
      <w:divsChild>
        <w:div w:id="92210340">
          <w:marLeft w:val="1181"/>
          <w:marRight w:val="0"/>
          <w:marTop w:val="40"/>
          <w:marBottom w:val="80"/>
          <w:divBdr>
            <w:top w:val="none" w:sz="0" w:space="0" w:color="auto"/>
            <w:left w:val="none" w:sz="0" w:space="0" w:color="auto"/>
            <w:bottom w:val="none" w:sz="0" w:space="0" w:color="auto"/>
            <w:right w:val="none" w:sz="0" w:space="0" w:color="auto"/>
          </w:divBdr>
        </w:div>
        <w:div w:id="1338581226">
          <w:marLeft w:val="1181"/>
          <w:marRight w:val="0"/>
          <w:marTop w:val="40"/>
          <w:marBottom w:val="8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515025">
      <w:bodyDiv w:val="1"/>
      <w:marLeft w:val="0"/>
      <w:marRight w:val="0"/>
      <w:marTop w:val="0"/>
      <w:marBottom w:val="0"/>
      <w:divBdr>
        <w:top w:val="none" w:sz="0" w:space="0" w:color="auto"/>
        <w:left w:val="none" w:sz="0" w:space="0" w:color="auto"/>
        <w:bottom w:val="none" w:sz="0" w:space="0" w:color="auto"/>
        <w:right w:val="none" w:sz="0" w:space="0" w:color="auto"/>
      </w:divBdr>
      <w:divsChild>
        <w:div w:id="620764076">
          <w:marLeft w:val="1080"/>
          <w:marRight w:val="0"/>
          <w:marTop w:val="100"/>
          <w:marBottom w:val="0"/>
          <w:divBdr>
            <w:top w:val="none" w:sz="0" w:space="0" w:color="auto"/>
            <w:left w:val="none" w:sz="0" w:space="0" w:color="auto"/>
            <w:bottom w:val="none" w:sz="0" w:space="0" w:color="auto"/>
            <w:right w:val="none" w:sz="0" w:space="0" w:color="auto"/>
          </w:divBdr>
        </w:div>
        <w:div w:id="903833573">
          <w:marLeft w:val="1800"/>
          <w:marRight w:val="0"/>
          <w:marTop w:val="100"/>
          <w:marBottom w:val="0"/>
          <w:divBdr>
            <w:top w:val="none" w:sz="0" w:space="0" w:color="auto"/>
            <w:left w:val="none" w:sz="0" w:space="0" w:color="auto"/>
            <w:bottom w:val="none" w:sz="0" w:space="0" w:color="auto"/>
            <w:right w:val="none" w:sz="0" w:space="0" w:color="auto"/>
          </w:divBdr>
        </w:div>
        <w:div w:id="1331909410">
          <w:marLeft w:val="1800"/>
          <w:marRight w:val="0"/>
          <w:marTop w:val="100"/>
          <w:marBottom w:val="0"/>
          <w:divBdr>
            <w:top w:val="none" w:sz="0" w:space="0" w:color="auto"/>
            <w:left w:val="none" w:sz="0" w:space="0" w:color="auto"/>
            <w:bottom w:val="none" w:sz="0" w:space="0" w:color="auto"/>
            <w:right w:val="none" w:sz="0" w:space="0" w:color="auto"/>
          </w:divBdr>
        </w:div>
        <w:div w:id="1814903687">
          <w:marLeft w:val="1800"/>
          <w:marRight w:val="0"/>
          <w:marTop w:val="10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52044663">
      <w:bodyDiv w:val="1"/>
      <w:marLeft w:val="0"/>
      <w:marRight w:val="0"/>
      <w:marTop w:val="0"/>
      <w:marBottom w:val="0"/>
      <w:divBdr>
        <w:top w:val="none" w:sz="0" w:space="0" w:color="auto"/>
        <w:left w:val="none" w:sz="0" w:space="0" w:color="auto"/>
        <w:bottom w:val="none" w:sz="0" w:space="0" w:color="auto"/>
        <w:right w:val="none" w:sz="0" w:space="0" w:color="auto"/>
      </w:divBdr>
      <w:divsChild>
        <w:div w:id="453716573">
          <w:marLeft w:val="605"/>
          <w:marRight w:val="0"/>
          <w:marTop w:val="40"/>
          <w:marBottom w:val="80"/>
          <w:divBdr>
            <w:top w:val="none" w:sz="0" w:space="0" w:color="auto"/>
            <w:left w:val="none" w:sz="0" w:space="0" w:color="auto"/>
            <w:bottom w:val="none" w:sz="0" w:space="0" w:color="auto"/>
            <w:right w:val="none" w:sz="0" w:space="0" w:color="auto"/>
          </w:divBdr>
        </w:div>
      </w:divsChild>
    </w:div>
    <w:div w:id="1476095895">
      <w:bodyDiv w:val="1"/>
      <w:marLeft w:val="0"/>
      <w:marRight w:val="0"/>
      <w:marTop w:val="0"/>
      <w:marBottom w:val="0"/>
      <w:divBdr>
        <w:top w:val="none" w:sz="0" w:space="0" w:color="auto"/>
        <w:left w:val="none" w:sz="0" w:space="0" w:color="auto"/>
        <w:bottom w:val="none" w:sz="0" w:space="0" w:color="auto"/>
        <w:right w:val="none" w:sz="0" w:space="0" w:color="auto"/>
      </w:divBdr>
      <w:divsChild>
        <w:div w:id="1883201795">
          <w:marLeft w:val="893"/>
          <w:marRight w:val="0"/>
          <w:marTop w:val="40"/>
          <w:marBottom w:val="80"/>
          <w:divBdr>
            <w:top w:val="none" w:sz="0" w:space="0" w:color="auto"/>
            <w:left w:val="none" w:sz="0" w:space="0" w:color="auto"/>
            <w:bottom w:val="none" w:sz="0" w:space="0" w:color="auto"/>
            <w:right w:val="none" w:sz="0" w:space="0" w:color="auto"/>
          </w:divBdr>
        </w:div>
      </w:divsChild>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28142776">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97176307">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4669633">
      <w:bodyDiv w:val="1"/>
      <w:marLeft w:val="0"/>
      <w:marRight w:val="0"/>
      <w:marTop w:val="0"/>
      <w:marBottom w:val="0"/>
      <w:divBdr>
        <w:top w:val="none" w:sz="0" w:space="0" w:color="auto"/>
        <w:left w:val="none" w:sz="0" w:space="0" w:color="auto"/>
        <w:bottom w:val="none" w:sz="0" w:space="0" w:color="auto"/>
        <w:right w:val="none" w:sz="0" w:space="0" w:color="auto"/>
      </w:divBdr>
    </w:div>
    <w:div w:id="2145350426">
      <w:bodyDiv w:val="1"/>
      <w:marLeft w:val="0"/>
      <w:marRight w:val="0"/>
      <w:marTop w:val="0"/>
      <w:marBottom w:val="0"/>
      <w:divBdr>
        <w:top w:val="none" w:sz="0" w:space="0" w:color="auto"/>
        <w:left w:val="none" w:sz="0" w:space="0" w:color="auto"/>
        <w:bottom w:val="none" w:sz="0" w:space="0" w:color="auto"/>
        <w:right w:val="none" w:sz="0" w:space="0" w:color="auto"/>
      </w:divBdr>
      <w:divsChild>
        <w:div w:id="982928947">
          <w:marLeft w:val="1181"/>
          <w:marRight w:val="0"/>
          <w:marTop w:val="40"/>
          <w:marBottom w:val="80"/>
          <w:divBdr>
            <w:top w:val="none" w:sz="0" w:space="0" w:color="auto"/>
            <w:left w:val="none" w:sz="0" w:space="0" w:color="auto"/>
            <w:bottom w:val="none" w:sz="0" w:space="0" w:color="auto"/>
            <w:right w:val="none" w:sz="0" w:space="0" w:color="auto"/>
          </w:divBdr>
        </w:div>
        <w:div w:id="1790469264">
          <w:marLeft w:val="893"/>
          <w:marRight w:val="0"/>
          <w:marTop w:val="40"/>
          <w:marBottom w:val="80"/>
          <w:divBdr>
            <w:top w:val="none" w:sz="0" w:space="0" w:color="auto"/>
            <w:left w:val="none" w:sz="0" w:space="0" w:color="auto"/>
            <w:bottom w:val="none" w:sz="0" w:space="0" w:color="auto"/>
            <w:right w:val="none" w:sz="0" w:space="0" w:color="auto"/>
          </w:divBdr>
        </w:div>
        <w:div w:id="1849558426">
          <w:marLeft w:val="1181"/>
          <w:marRight w:val="0"/>
          <w:marTop w:val="40"/>
          <w:marBottom w:val="80"/>
          <w:divBdr>
            <w:top w:val="none" w:sz="0" w:space="0" w:color="auto"/>
            <w:left w:val="none" w:sz="0" w:space="0" w:color="auto"/>
            <w:bottom w:val="none" w:sz="0" w:space="0" w:color="auto"/>
            <w:right w:val="none" w:sz="0" w:space="0" w:color="auto"/>
          </w:divBdr>
        </w:div>
        <w:div w:id="2105102534">
          <w:marLeft w:val="605"/>
          <w:marRight w:val="0"/>
          <w:marTop w:val="40"/>
          <w:marBottom w:val="8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E1619-C7B5-4418-AB5B-063CB694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2800</Words>
  <Characters>15961</Characters>
  <Application>Microsoft Office Word</Application>
  <DocSecurity>0</DocSecurity>
  <Lines>133</Lines>
  <Paragraphs>37</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18724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Yi2-Xiaomi</cp:lastModifiedBy>
  <cp:revision>35</cp:revision>
  <cp:lastPrinted>2019-12-04T04:04:00Z</cp:lastPrinted>
  <dcterms:created xsi:type="dcterms:W3CDTF">2025-03-26T12:42:00Z</dcterms:created>
  <dcterms:modified xsi:type="dcterms:W3CDTF">2025-05-08T23:17:00Z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af287900aa811f080004fac00004fac">
    <vt:lpwstr>CWM/yd0WukuJyLsiw6K6VA98jOjFSylfvk9cKb9bDjUsEOoMbig1EWzsDKXf0tlS0+PdKoNf2684AEtaJx0D1ToQg==</vt:lpwstr>
  </property>
</Properties>
</file>